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BE" w:rsidRDefault="00C02DBE" w:rsidP="00C02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DABA0" wp14:editId="370DDB8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DBE" w:rsidRDefault="00C02DBE" w:rsidP="00C02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02DBE" w:rsidRPr="00C02DBE" w:rsidRDefault="00C02DBE" w:rsidP="00C02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DBE" w:rsidRPr="00C02DBE" w:rsidRDefault="00C02DBE" w:rsidP="00C02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DBE">
        <w:rPr>
          <w:rFonts w:ascii="Times New Roman" w:hAnsi="Times New Roman" w:cs="Times New Roman"/>
          <w:b/>
          <w:sz w:val="28"/>
          <w:szCs w:val="28"/>
        </w:rPr>
        <w:t xml:space="preserve">9 декабря состоялся очередной семинар для сотрудников МФЦ, задействованных при приеме документов в рамках оказания государственных услуг </w:t>
      </w:r>
      <w:proofErr w:type="spellStart"/>
      <w:r w:rsidRPr="00C02DB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b/>
          <w:sz w:val="28"/>
          <w:szCs w:val="28"/>
        </w:rPr>
        <w:t>.</w:t>
      </w:r>
    </w:p>
    <w:p w:rsidR="00C02DBE" w:rsidRPr="00C02DBE" w:rsidRDefault="00C02DBE" w:rsidP="00C0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обучающием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 xml:space="preserve"> мероприятии приняла начальник отдела координации и анализа деятельности в учетно-регистрационной сфере Управления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 xml:space="preserve"> по Ростовской области Надежда Гордиенко, заместитель начальника межрайонного отдела Кадастровой палаты по Ростовской области Карина Попова, начальник отдела методического сопровождения Уполномоченного МФЦ Ростовской области Елена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Труженникова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>.</w:t>
      </w:r>
    </w:p>
    <w:p w:rsidR="00C02DBE" w:rsidRPr="00C02DBE" w:rsidRDefault="00C02DBE" w:rsidP="00C0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E">
        <w:rPr>
          <w:rFonts w:ascii="Times New Roman" w:hAnsi="Times New Roman" w:cs="Times New Roman"/>
          <w:sz w:val="28"/>
          <w:szCs w:val="28"/>
        </w:rPr>
        <w:t xml:space="preserve">На встрече обсуждались особенности предоставления государственных услуг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 xml:space="preserve"> на площадках МФЦ Ростовской области.</w:t>
      </w:r>
    </w:p>
    <w:p w:rsidR="000A5937" w:rsidRDefault="00C02DBE" w:rsidP="00C0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E">
        <w:rPr>
          <w:rFonts w:ascii="Times New Roman" w:hAnsi="Times New Roman" w:cs="Times New Roman"/>
          <w:sz w:val="28"/>
          <w:szCs w:val="28"/>
        </w:rPr>
        <w:t xml:space="preserve">Подобные мероприятия проводятся регулярно. В ходе семинаров специалисты ведомства отвечают на наиболее актуальные вопросы, которые возникают у сотрудников МФЦ, задействованных при приеме документов в рамках оказания государственных услуг </w:t>
      </w:r>
      <w:proofErr w:type="spellStart"/>
      <w:r w:rsidRPr="00C02D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2DBE">
        <w:rPr>
          <w:rFonts w:ascii="Times New Roman" w:hAnsi="Times New Roman" w:cs="Times New Roman"/>
          <w:sz w:val="28"/>
          <w:szCs w:val="28"/>
        </w:rPr>
        <w:t>.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6647D5" w:rsidRPr="00ED7DF7" w:rsidRDefault="006647D5" w:rsidP="0066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6647D5" w:rsidRPr="0040466A" w:rsidRDefault="006647D5" w:rsidP="00664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DBE" w:rsidRPr="00C02DBE" w:rsidRDefault="00C02DBE" w:rsidP="006647D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DBE" w:rsidRPr="00C0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2"/>
    <w:rsid w:val="000A5937"/>
    <w:rsid w:val="006647D5"/>
    <w:rsid w:val="00724F82"/>
    <w:rsid w:val="00C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5E36-8FD6-49C2-83B3-16A036DB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2022-12-12T11:45:00Z</dcterms:created>
  <dcterms:modified xsi:type="dcterms:W3CDTF">2022-12-12T11:47:00Z</dcterms:modified>
</cp:coreProperties>
</file>