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E07D4F">
      <w:pPr>
        <w:jc w:val="right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  <w:r w:rsidR="00E07D4F">
        <w:rPr>
          <w:noProof/>
          <w:sz w:val="28"/>
          <w:szCs w:val="28"/>
        </w:rPr>
        <w:t>ПРО</w:t>
      </w:r>
      <w:r w:rsidR="00FA4423">
        <w:rPr>
          <w:noProof/>
          <w:sz w:val="28"/>
          <w:szCs w:val="28"/>
        </w:rPr>
        <w:t>ЕКТ</w:t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BF6C04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BF6C04" w:rsidRPr="00BF6C04" w:rsidRDefault="00BF6C04" w:rsidP="00BF6C04"/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Default="008C3A3F" w:rsidP="00BF6C04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BF6C04" w:rsidRPr="00BF6C04" w:rsidRDefault="00BF6C04" w:rsidP="00BF6C04"/>
    <w:p w:rsidR="008C3A3F" w:rsidRDefault="008C3A3F" w:rsidP="00BF6C04">
      <w:pPr>
        <w:pStyle w:val="1"/>
        <w:ind w:firstLine="0"/>
        <w:jc w:val="center"/>
      </w:pPr>
      <w:r>
        <w:t xml:space="preserve">ПОСТАНОВЛЕНИЕ </w:t>
      </w:r>
    </w:p>
    <w:p w:rsidR="00BF6C04" w:rsidRPr="00BF6C04" w:rsidRDefault="00BF6C04" w:rsidP="00BF6C04"/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E07D4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BF6C04">
              <w:rPr>
                <w:sz w:val="28"/>
                <w:szCs w:val="28"/>
              </w:rPr>
              <w:t xml:space="preserve"> </w:t>
            </w:r>
            <w:r w:rsidR="00E07D4F">
              <w:rPr>
                <w:sz w:val="28"/>
                <w:szCs w:val="28"/>
              </w:rPr>
              <w:t>__</w:t>
            </w:r>
            <w:r w:rsidR="00BF6C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E07D4F">
              <w:rPr>
                <w:sz w:val="28"/>
                <w:szCs w:val="28"/>
              </w:rPr>
              <w:t>______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E07D4F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E07D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BF6C04">
              <w:rPr>
                <w:sz w:val="28"/>
                <w:szCs w:val="28"/>
              </w:rPr>
              <w:t xml:space="preserve"> </w:t>
            </w:r>
            <w:r w:rsidR="00E07D4F">
              <w:rPr>
                <w:sz w:val="28"/>
                <w:szCs w:val="28"/>
              </w:rPr>
              <w:t>___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2E4642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</w:t>
            </w:r>
            <w:r w:rsidR="00302D21">
              <w:rPr>
                <w:sz w:val="28"/>
                <w:szCs w:val="28"/>
              </w:rPr>
              <w:t xml:space="preserve"> и дополнений</w:t>
            </w:r>
            <w:r w:rsidR="006855FE">
              <w:rPr>
                <w:sz w:val="28"/>
                <w:szCs w:val="28"/>
              </w:rPr>
              <w:t xml:space="preserve">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E1530F">
              <w:rPr>
                <w:sz w:val="28"/>
                <w:szCs w:val="28"/>
              </w:rPr>
              <w:t xml:space="preserve"> </w:t>
            </w:r>
            <w:r w:rsidR="00D71609">
              <w:rPr>
                <w:sz w:val="28"/>
                <w:szCs w:val="28"/>
              </w:rPr>
              <w:t>2</w:t>
            </w:r>
            <w:r w:rsidR="002E4642">
              <w:rPr>
                <w:sz w:val="28"/>
                <w:szCs w:val="28"/>
              </w:rPr>
              <w:t>49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E1530F" w:rsidRPr="00D71609" w:rsidRDefault="00D71609" w:rsidP="00E1530F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A0BFD" w:rsidRDefault="008A0BFD" w:rsidP="008C3A3F">
      <w:pPr>
        <w:shd w:val="clear" w:color="auto" w:fill="FFFFFF"/>
        <w:jc w:val="center"/>
        <w:rPr>
          <w:sz w:val="28"/>
          <w:szCs w:val="28"/>
        </w:rPr>
      </w:pPr>
    </w:p>
    <w:p w:rsidR="00302D21" w:rsidRPr="00FB36C3" w:rsidRDefault="00302D21" w:rsidP="00E07D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8A0BFD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приложении  постановления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</w:t>
      </w:r>
      <w:r w:rsidRPr="00DD08A1">
        <w:rPr>
          <w:sz w:val="28"/>
          <w:szCs w:val="28"/>
        </w:rPr>
        <w:t xml:space="preserve">«Об утверждении административного регламента  предоставления муниципальной услуги </w:t>
      </w:r>
      <w:r w:rsidRPr="002E4642">
        <w:rPr>
          <w:sz w:val="28"/>
          <w:szCs w:val="28"/>
        </w:rPr>
        <w:t>«Предоставление земельного участка в собственность бесплатно»</w:t>
      </w:r>
      <w:r w:rsidRPr="00A47791">
        <w:rPr>
          <w:sz w:val="28"/>
          <w:szCs w:val="28"/>
        </w:rPr>
        <w:t xml:space="preserve"> </w:t>
      </w:r>
      <w:r w:rsidRPr="006509B5">
        <w:rPr>
          <w:sz w:val="28"/>
          <w:szCs w:val="28"/>
        </w:rPr>
        <w:t xml:space="preserve"> </w:t>
      </w:r>
      <w:r>
        <w:rPr>
          <w:sz w:val="28"/>
          <w:szCs w:val="28"/>
        </w:rPr>
        <w:t>от 24.12.2018 №249, внести следующие изменения и дополнения:</w:t>
      </w:r>
    </w:p>
    <w:p w:rsidR="008A0BFD" w:rsidRDefault="008A0BFD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18A2">
        <w:rPr>
          <w:sz w:val="28"/>
          <w:szCs w:val="28"/>
        </w:rPr>
        <w:t>1.</w:t>
      </w:r>
      <w:r w:rsidR="00E07D4F">
        <w:rPr>
          <w:sz w:val="28"/>
          <w:szCs w:val="28"/>
        </w:rPr>
        <w:t>1</w:t>
      </w:r>
      <w:r w:rsidR="00FF18A2">
        <w:rPr>
          <w:sz w:val="28"/>
          <w:szCs w:val="28"/>
        </w:rPr>
        <w:t>.</w:t>
      </w:r>
      <w:r w:rsidR="00FF18A2" w:rsidRPr="00FF18A2">
        <w:t xml:space="preserve"> </w:t>
      </w:r>
      <w:r w:rsidR="00FF18A2" w:rsidRPr="00FF18A2">
        <w:rPr>
          <w:sz w:val="28"/>
          <w:szCs w:val="28"/>
        </w:rPr>
        <w:t>Приложение №1</w:t>
      </w:r>
      <w:r w:rsidR="00FF18A2">
        <w:rPr>
          <w:sz w:val="28"/>
          <w:szCs w:val="28"/>
        </w:rPr>
        <w:t>,</w:t>
      </w:r>
      <w:r w:rsidR="00FF18A2" w:rsidRPr="00FF18A2">
        <w:rPr>
          <w:sz w:val="28"/>
          <w:szCs w:val="28"/>
        </w:rPr>
        <w:t xml:space="preserve"> к административному регламенту</w:t>
      </w:r>
      <w:r w:rsidR="00FF18A2">
        <w:rPr>
          <w:sz w:val="28"/>
          <w:szCs w:val="28"/>
        </w:rPr>
        <w:t>,</w:t>
      </w:r>
      <w:r w:rsidR="00FF18A2" w:rsidRPr="00FF18A2">
        <w:rPr>
          <w:sz w:val="28"/>
          <w:szCs w:val="28"/>
        </w:rPr>
        <w:t xml:space="preserve"> </w:t>
      </w:r>
      <w:r w:rsidRPr="00FF18A2">
        <w:rPr>
          <w:sz w:val="28"/>
          <w:szCs w:val="28"/>
        </w:rPr>
        <w:t>изложить в редакции</w:t>
      </w:r>
      <w:r w:rsidR="00FF18A2">
        <w:rPr>
          <w:sz w:val="28"/>
          <w:szCs w:val="28"/>
        </w:rPr>
        <w:t xml:space="preserve"> </w:t>
      </w:r>
      <w:r w:rsidRPr="00FF18A2">
        <w:rPr>
          <w:sz w:val="28"/>
          <w:szCs w:val="28"/>
        </w:rPr>
        <w:t>согласно приложению № 1</w:t>
      </w:r>
      <w:r w:rsidR="00FF18A2">
        <w:rPr>
          <w:sz w:val="28"/>
          <w:szCs w:val="28"/>
        </w:rPr>
        <w:t>;</w:t>
      </w:r>
    </w:p>
    <w:p w:rsidR="00A47791" w:rsidRDefault="00E1530F" w:rsidP="00E153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18A2">
        <w:rPr>
          <w:sz w:val="28"/>
          <w:szCs w:val="28"/>
        </w:rPr>
        <w:t>1.</w:t>
      </w:r>
      <w:r w:rsidR="00E07D4F">
        <w:rPr>
          <w:sz w:val="28"/>
          <w:szCs w:val="28"/>
        </w:rPr>
        <w:t>2</w:t>
      </w:r>
      <w:r w:rsidR="00FF18A2">
        <w:rPr>
          <w:sz w:val="28"/>
          <w:szCs w:val="28"/>
        </w:rPr>
        <w:t>.</w:t>
      </w:r>
      <w:r w:rsidR="00FF18A2" w:rsidRPr="00FF18A2">
        <w:rPr>
          <w:sz w:val="28"/>
          <w:szCs w:val="28"/>
        </w:rPr>
        <w:t xml:space="preserve"> </w:t>
      </w:r>
      <w:r w:rsidR="00A47791">
        <w:rPr>
          <w:sz w:val="28"/>
          <w:szCs w:val="28"/>
        </w:rPr>
        <w:t>П</w:t>
      </w:r>
      <w:r w:rsidRPr="00E1530F">
        <w:rPr>
          <w:sz w:val="28"/>
          <w:szCs w:val="28"/>
        </w:rPr>
        <w:t>риложения № 2</w:t>
      </w:r>
      <w:r w:rsidR="00A47791">
        <w:rPr>
          <w:sz w:val="28"/>
          <w:szCs w:val="28"/>
        </w:rPr>
        <w:t>,</w:t>
      </w:r>
      <w:r w:rsidRPr="00E1530F">
        <w:rPr>
          <w:sz w:val="28"/>
          <w:szCs w:val="28"/>
        </w:rPr>
        <w:t xml:space="preserve"> к административному регламенту</w:t>
      </w:r>
      <w:r w:rsidR="00A47791">
        <w:rPr>
          <w:sz w:val="28"/>
          <w:szCs w:val="28"/>
        </w:rPr>
        <w:t>,</w:t>
      </w:r>
      <w:r w:rsidRPr="00E1530F">
        <w:rPr>
          <w:sz w:val="28"/>
          <w:szCs w:val="28"/>
        </w:rPr>
        <w:t xml:space="preserve"> </w:t>
      </w:r>
      <w:r w:rsidR="00A47791" w:rsidRPr="00FF18A2">
        <w:rPr>
          <w:sz w:val="28"/>
          <w:szCs w:val="28"/>
        </w:rPr>
        <w:t>изложить в редакции</w:t>
      </w:r>
      <w:r w:rsidR="00A47791">
        <w:rPr>
          <w:sz w:val="28"/>
          <w:szCs w:val="28"/>
        </w:rPr>
        <w:t xml:space="preserve"> </w:t>
      </w:r>
      <w:r w:rsidR="00A47791" w:rsidRPr="00FF18A2">
        <w:rPr>
          <w:sz w:val="28"/>
          <w:szCs w:val="28"/>
        </w:rPr>
        <w:t xml:space="preserve">согласно приложению № </w:t>
      </w:r>
      <w:r w:rsidR="00A47791">
        <w:rPr>
          <w:sz w:val="28"/>
          <w:szCs w:val="28"/>
        </w:rPr>
        <w:t>2.</w:t>
      </w:r>
    </w:p>
    <w:p w:rsidR="00BE2705" w:rsidRPr="007B63D9" w:rsidRDefault="00BE2705" w:rsidP="00E1530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530F">
        <w:rPr>
          <w:sz w:val="28"/>
          <w:szCs w:val="28"/>
        </w:rPr>
        <w:t xml:space="preserve">       </w:t>
      </w:r>
      <w:r w:rsidR="00E07D4F">
        <w:rPr>
          <w:sz w:val="28"/>
          <w:szCs w:val="28"/>
        </w:rPr>
        <w:t>2</w:t>
      </w:r>
      <w:r w:rsidR="008C3A3F" w:rsidRPr="00FB36C3">
        <w:rPr>
          <w:sz w:val="28"/>
          <w:szCs w:val="28"/>
        </w:rPr>
        <w:t xml:space="preserve">. </w:t>
      </w:r>
      <w:r w:rsidRPr="008753C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 в информационном бюллетене</w:t>
      </w:r>
      <w:r w:rsidRPr="007B63D9">
        <w:t xml:space="preserve"> </w:t>
      </w:r>
      <w:r w:rsidRPr="007B63D9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Администрации Матвеево-Курганского сельского поселения </w:t>
      </w:r>
      <w:r w:rsidRPr="007B63D9">
        <w:rPr>
          <w:sz w:val="28"/>
          <w:szCs w:val="28"/>
        </w:rPr>
        <w:t>в информационно-телекоммуникационной сети «Интернет».</w:t>
      </w:r>
    </w:p>
    <w:p w:rsidR="008C3A3F" w:rsidRDefault="00E07D4F" w:rsidP="00A0436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8C3A3F" w:rsidRPr="00FB36C3">
        <w:rPr>
          <w:sz w:val="28"/>
          <w:szCs w:val="28"/>
        </w:rPr>
        <w:t xml:space="preserve">. Контроль за выполнением постановления </w:t>
      </w:r>
      <w:r w:rsidR="008C3A3F">
        <w:rPr>
          <w:sz w:val="28"/>
          <w:szCs w:val="28"/>
        </w:rPr>
        <w:t>оставляю за собой.</w:t>
      </w:r>
    </w:p>
    <w:p w:rsidR="00302D21" w:rsidRDefault="00302D21" w:rsidP="00A0436D">
      <w:pPr>
        <w:shd w:val="clear" w:color="auto" w:fill="FFFFFF"/>
        <w:jc w:val="both"/>
        <w:rPr>
          <w:sz w:val="28"/>
          <w:szCs w:val="28"/>
        </w:rPr>
      </w:pPr>
    </w:p>
    <w:p w:rsidR="00134109" w:rsidRPr="00FB36C3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BE2705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F18A2">
        <w:rPr>
          <w:sz w:val="28"/>
          <w:szCs w:val="28"/>
        </w:rPr>
        <w:t>Г.В.Щеткова</w:t>
      </w:r>
    </w:p>
    <w:p w:rsidR="000B032E" w:rsidRDefault="000B032E" w:rsidP="008C3A3F">
      <w:pPr>
        <w:shd w:val="clear" w:color="auto" w:fill="FFFFFF"/>
        <w:rPr>
          <w:sz w:val="28"/>
          <w:szCs w:val="28"/>
        </w:rPr>
      </w:pPr>
    </w:p>
    <w:p w:rsidR="00302D21" w:rsidRDefault="00302D21" w:rsidP="008C3A3F">
      <w:pPr>
        <w:shd w:val="clear" w:color="auto" w:fill="FFFFFF"/>
        <w:rPr>
          <w:bCs/>
          <w:spacing w:val="-1"/>
        </w:rPr>
      </w:pPr>
    </w:p>
    <w:p w:rsidR="00302D21" w:rsidRDefault="00302D21" w:rsidP="008C3A3F">
      <w:pPr>
        <w:shd w:val="clear" w:color="auto" w:fill="FFFFFF"/>
        <w:rPr>
          <w:bCs/>
          <w:spacing w:val="-1"/>
        </w:rPr>
      </w:pPr>
    </w:p>
    <w:p w:rsidR="00302D21" w:rsidRDefault="00BC52BC" w:rsidP="008C3A3F">
      <w:pPr>
        <w:shd w:val="clear" w:color="auto" w:fill="FFFFFF"/>
        <w:rPr>
          <w:bCs/>
          <w:spacing w:val="-1"/>
        </w:rPr>
      </w:pPr>
      <w:r>
        <w:rPr>
          <w:bCs/>
          <w:spacing w:val="-1"/>
        </w:rPr>
        <w:t>Проект подготовил:</w:t>
      </w:r>
    </w:p>
    <w:p w:rsidR="00BC52BC" w:rsidRDefault="00BC52BC" w:rsidP="008C3A3F">
      <w:pPr>
        <w:shd w:val="clear" w:color="auto" w:fill="FFFFFF"/>
        <w:rPr>
          <w:bCs/>
          <w:spacing w:val="-1"/>
        </w:rPr>
      </w:pPr>
      <w:r>
        <w:rPr>
          <w:bCs/>
          <w:spacing w:val="-1"/>
        </w:rPr>
        <w:t>ведущий специалист Руднева А.А.</w:t>
      </w:r>
    </w:p>
    <w:p w:rsidR="00BF6C04" w:rsidRDefault="00BF6C04" w:rsidP="00E07D4F">
      <w:pPr>
        <w:rPr>
          <w:sz w:val="28"/>
          <w:szCs w:val="28"/>
        </w:rPr>
      </w:pPr>
    </w:p>
    <w:p w:rsidR="00E07D4F" w:rsidRDefault="00E07D4F" w:rsidP="00E07D4F">
      <w:pPr>
        <w:rPr>
          <w:sz w:val="28"/>
          <w:szCs w:val="28"/>
        </w:rPr>
      </w:pPr>
    </w:p>
    <w:p w:rsidR="00E07D4F" w:rsidRDefault="00E07D4F" w:rsidP="00E07D4F">
      <w:pPr>
        <w:rPr>
          <w:sz w:val="28"/>
          <w:szCs w:val="28"/>
        </w:rPr>
      </w:pPr>
    </w:p>
    <w:p w:rsidR="002E4642" w:rsidRDefault="00BF6C04" w:rsidP="00DD08A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E4642">
        <w:rPr>
          <w:sz w:val="28"/>
          <w:szCs w:val="28"/>
        </w:rPr>
        <w:t>риложение №1</w:t>
      </w:r>
    </w:p>
    <w:p w:rsidR="002E4642" w:rsidRDefault="002E4642" w:rsidP="00DD08A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E4642" w:rsidRDefault="002E4642" w:rsidP="00DD08A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Матвеево-Курганского сельского поселения №</w:t>
      </w:r>
      <w:r w:rsidR="00BF6C04">
        <w:rPr>
          <w:sz w:val="28"/>
          <w:szCs w:val="28"/>
        </w:rPr>
        <w:t xml:space="preserve"> </w:t>
      </w:r>
      <w:r w:rsidR="00E07D4F">
        <w:rPr>
          <w:sz w:val="28"/>
          <w:szCs w:val="28"/>
        </w:rPr>
        <w:t>__</w:t>
      </w:r>
      <w:r>
        <w:rPr>
          <w:sz w:val="28"/>
          <w:szCs w:val="28"/>
        </w:rPr>
        <w:t xml:space="preserve"> от</w:t>
      </w:r>
      <w:r w:rsidR="00BF6C04">
        <w:rPr>
          <w:sz w:val="28"/>
          <w:szCs w:val="28"/>
        </w:rPr>
        <w:t xml:space="preserve"> </w:t>
      </w:r>
      <w:r w:rsidR="00E07D4F">
        <w:rPr>
          <w:sz w:val="28"/>
          <w:szCs w:val="28"/>
        </w:rPr>
        <w:t>__</w:t>
      </w:r>
      <w:r w:rsidR="00BF6C04">
        <w:rPr>
          <w:sz w:val="28"/>
          <w:szCs w:val="28"/>
        </w:rPr>
        <w:t>.</w:t>
      </w:r>
      <w:r w:rsidR="00E07D4F">
        <w:rPr>
          <w:sz w:val="28"/>
          <w:szCs w:val="28"/>
        </w:rPr>
        <w:t>__</w:t>
      </w:r>
      <w:r w:rsidR="00BF6C04">
        <w:rPr>
          <w:sz w:val="28"/>
          <w:szCs w:val="28"/>
        </w:rPr>
        <w:t>.20</w:t>
      </w:r>
      <w:r w:rsidR="00E07D4F">
        <w:rPr>
          <w:sz w:val="28"/>
          <w:szCs w:val="28"/>
        </w:rPr>
        <w:t>__</w:t>
      </w:r>
      <w:r w:rsidR="00BF6C04">
        <w:rPr>
          <w:sz w:val="28"/>
          <w:szCs w:val="28"/>
        </w:rPr>
        <w:t xml:space="preserve"> г.</w:t>
      </w:r>
    </w:p>
    <w:p w:rsidR="002E4642" w:rsidRDefault="002E4642" w:rsidP="00DD08A1">
      <w:pPr>
        <w:ind w:left="4536"/>
        <w:jc w:val="center"/>
        <w:rPr>
          <w:sz w:val="28"/>
          <w:szCs w:val="28"/>
        </w:rPr>
      </w:pPr>
    </w:p>
    <w:p w:rsidR="00DD08A1" w:rsidRPr="002E4642" w:rsidRDefault="00DD08A1" w:rsidP="00DD08A1">
      <w:pPr>
        <w:ind w:left="4536"/>
        <w:jc w:val="center"/>
        <w:rPr>
          <w:sz w:val="28"/>
          <w:szCs w:val="28"/>
        </w:rPr>
      </w:pPr>
      <w:r w:rsidRPr="002E4642">
        <w:rPr>
          <w:sz w:val="28"/>
          <w:szCs w:val="28"/>
        </w:rPr>
        <w:t>Приложение №1</w:t>
      </w:r>
    </w:p>
    <w:p w:rsidR="00DD08A1" w:rsidRPr="009C4DB6" w:rsidRDefault="00DD08A1" w:rsidP="00DD08A1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E4642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9C4DB6" w:rsidRPr="009C4DB6">
        <w:rPr>
          <w:rFonts w:ascii="Times New Roman" w:hAnsi="Times New Roman" w:cs="Times New Roman"/>
          <w:sz w:val="28"/>
          <w:szCs w:val="28"/>
        </w:rPr>
        <w:t>«Предоставление земельного участка в собственность бесплатно»</w:t>
      </w:r>
    </w:p>
    <w:p w:rsidR="00DD08A1" w:rsidRPr="002E4642" w:rsidRDefault="00DD08A1" w:rsidP="00DD08A1">
      <w:pPr>
        <w:ind w:left="1080"/>
        <w:jc w:val="both"/>
        <w:rPr>
          <w:sz w:val="28"/>
          <w:szCs w:val="28"/>
        </w:rPr>
      </w:pPr>
    </w:p>
    <w:p w:rsidR="00DD08A1" w:rsidRPr="00DD08A1" w:rsidRDefault="00DD08A1" w:rsidP="00DD08A1">
      <w:pPr>
        <w:jc w:val="center"/>
        <w:rPr>
          <w:sz w:val="28"/>
          <w:szCs w:val="28"/>
        </w:rPr>
      </w:pPr>
      <w:r w:rsidRPr="00DD08A1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87"/>
        <w:gridCol w:w="8884"/>
      </w:tblGrid>
      <w:tr w:rsidR="002E4642" w:rsidRPr="00F45A03" w:rsidTr="00A8616E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642" w:rsidRPr="00F45A03" w:rsidRDefault="002E4642" w:rsidP="00A8616E">
            <w:pPr>
              <w:jc w:val="center"/>
              <w:rPr>
                <w:sz w:val="24"/>
              </w:rPr>
            </w:pPr>
            <w:r w:rsidRPr="00F45A03">
              <w:rPr>
                <w:sz w:val="24"/>
              </w:rPr>
              <w:t>№</w:t>
            </w:r>
          </w:p>
          <w:p w:rsidR="002E4642" w:rsidRPr="00F45A03" w:rsidRDefault="002E4642" w:rsidP="00A8616E">
            <w:pPr>
              <w:jc w:val="center"/>
            </w:pPr>
            <w:r w:rsidRPr="00F45A03">
              <w:rPr>
                <w:sz w:val="24"/>
              </w:rPr>
              <w:t>п/п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642" w:rsidRPr="00F45A03" w:rsidRDefault="002E4642" w:rsidP="00A8616E">
            <w:pPr>
              <w:jc w:val="center"/>
            </w:pPr>
            <w:r w:rsidRPr="00F45A03">
              <w:rPr>
                <w:sz w:val="24"/>
              </w:rPr>
              <w:t>Наименование документа</w:t>
            </w:r>
          </w:p>
        </w:tc>
      </w:tr>
      <w:tr w:rsidR="002E4642" w:rsidRPr="00F45A03" w:rsidTr="00A8616E">
        <w:trPr>
          <w:trHeight w:val="36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642" w:rsidRPr="00F45A03" w:rsidRDefault="002E4642" w:rsidP="00A8616E">
            <w:r w:rsidRPr="00F45A03">
              <w:rPr>
                <w:sz w:val="24"/>
              </w:rPr>
              <w:t>1.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642" w:rsidRPr="004E265D" w:rsidRDefault="002E4642" w:rsidP="00A8616E">
            <w:pPr>
              <w:jc w:val="both"/>
              <w:rPr>
                <w:lang w:val="en-US"/>
              </w:rPr>
            </w:pPr>
            <w:r w:rsidRPr="00F80A6A">
              <w:rPr>
                <w:bCs/>
                <w:sz w:val="24"/>
                <w:szCs w:val="24"/>
              </w:rPr>
              <w:t xml:space="preserve">Заявление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2E4642" w:rsidRPr="00F45A03" w:rsidTr="00A8616E">
        <w:trPr>
          <w:trHeight w:val="55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642" w:rsidRPr="00F45A03" w:rsidRDefault="002E4642" w:rsidP="00A8616E">
            <w:pPr>
              <w:jc w:val="both"/>
            </w:pPr>
            <w:r w:rsidRPr="00F45A03">
              <w:rPr>
                <w:sz w:val="24"/>
              </w:rPr>
              <w:t>2.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 xml:space="preserve">Документы, подтверждающие право заявителя на приобретение земельного участка без проведения торгов </w:t>
            </w:r>
            <w:r w:rsidRPr="00BD2AC0">
              <w:rPr>
                <w:i/>
                <w:sz w:val="24"/>
              </w:rPr>
              <w:t>-  копии при предъявлении оригинала</w:t>
            </w:r>
          </w:p>
          <w:p w:rsidR="002E4642" w:rsidRPr="00F45A03" w:rsidRDefault="002E4642" w:rsidP="00A8616E">
            <w:pPr>
              <w:jc w:val="both"/>
              <w:rPr>
                <w:sz w:val="24"/>
                <w:u w:val="single"/>
              </w:rPr>
            </w:pPr>
            <w:r w:rsidRPr="00F45A03">
              <w:rPr>
                <w:sz w:val="24"/>
                <w:u w:val="single"/>
              </w:rPr>
              <w:t>2.</w:t>
            </w:r>
            <w:r w:rsidR="00AC361A">
              <w:rPr>
                <w:sz w:val="24"/>
                <w:u w:val="single"/>
              </w:rPr>
              <w:t>1</w:t>
            </w:r>
            <w:r w:rsidRPr="00F45A03">
              <w:rPr>
                <w:sz w:val="24"/>
                <w:u w:val="single"/>
              </w:rPr>
              <w:t>. Для религиозных организаций, имеющих в собственности здания или сооружения религиозного или благотворительного назначения</w:t>
            </w:r>
            <w:r w:rsidR="007D1EBC">
              <w:rPr>
                <w:sz w:val="24"/>
                <w:u w:val="single"/>
              </w:rPr>
              <w:t>: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 w:rsidRPr="00F45A03">
              <w:rPr>
                <w:sz w:val="24"/>
              </w:rPr>
              <w:t>.1. Документ, удостоверяющий (устанавливающий) права заявителя на здание, сооружение, если право на такое здание, сооружение не зарегистрировано в ЕГРН: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>
              <w:rPr>
                <w:sz w:val="24"/>
              </w:rPr>
              <w:t>.1.1. Р</w:t>
            </w:r>
            <w:r w:rsidRPr="00F45A03">
              <w:rPr>
                <w:sz w:val="24"/>
              </w:rPr>
              <w:t>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 (выданное организациями технической инвентаризации)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>
              <w:rPr>
                <w:sz w:val="24"/>
              </w:rPr>
              <w:t>.1.2. Д</w:t>
            </w:r>
            <w:r w:rsidRPr="00F45A03">
              <w:rPr>
                <w:sz w:val="24"/>
              </w:rPr>
              <w:t>оговор купли-продажи (удостоверенный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>
              <w:rPr>
                <w:sz w:val="24"/>
              </w:rPr>
              <w:t>.1.3. Д</w:t>
            </w:r>
            <w:r w:rsidRPr="00F45A03">
              <w:rPr>
                <w:sz w:val="24"/>
              </w:rPr>
              <w:t>оговор дарения (удостоверенный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>
              <w:rPr>
                <w:sz w:val="24"/>
              </w:rPr>
              <w:t>.1.4. Д</w:t>
            </w:r>
            <w:r w:rsidRPr="00F45A03">
              <w:rPr>
                <w:sz w:val="24"/>
              </w:rPr>
              <w:t>оговор мены (удостоверенный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 w:rsidRPr="00F45A03">
              <w:rPr>
                <w:sz w:val="24"/>
              </w:rPr>
              <w:t>.1.5</w:t>
            </w:r>
            <w:r>
              <w:rPr>
                <w:sz w:val="24"/>
              </w:rPr>
              <w:t>. Р</w:t>
            </w:r>
            <w:r w:rsidRPr="00F45A03">
              <w:rPr>
                <w:sz w:val="24"/>
              </w:rPr>
              <w:t>ешение суда о признании права на объект-с отметкой о регистрации в уполномоченном органе в порядке,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</w:t>
            </w:r>
            <w:r w:rsidR="007D1EBC">
              <w:rPr>
                <w:sz w:val="24"/>
              </w:rPr>
              <w:t>.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 w:rsidRPr="00F45A03">
              <w:rPr>
                <w:sz w:val="24"/>
              </w:rPr>
              <w:t>.2.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 w:rsidRPr="00F45A03">
              <w:rPr>
                <w:sz w:val="24"/>
              </w:rPr>
              <w:t>.2.1. Государственный акт на право пожизненного наследуемого владения (право постоянного (бессрочного) пользования землей (выданный исполнительным комитетом Совета народных депутатов)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 w:rsidRPr="00F45A03">
              <w:rPr>
                <w:sz w:val="24"/>
              </w:rPr>
              <w:t>.2.2. Договор на передачу земельного участка в постоянное (бессрочное) пользование (выданный исполнительным комитетом Совета народных депутатов)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 w:rsidRPr="00F45A03">
              <w:rPr>
                <w:sz w:val="24"/>
              </w:rPr>
              <w:t>.2.3. Свидетельство о праве бессрочного (постоянного) пользования землей</w:t>
            </w:r>
            <w:r w:rsidR="007D1EBC">
              <w:rPr>
                <w:sz w:val="24"/>
              </w:rPr>
              <w:t>;</w:t>
            </w:r>
            <w:r w:rsidRPr="00F45A03">
              <w:rPr>
                <w:sz w:val="24"/>
              </w:rPr>
              <w:t xml:space="preserve"> (выданное земельным комитетом, исполнительным органом сельского (поселкового) Совета народных депутатов)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 w:rsidRPr="00F45A03">
              <w:rPr>
                <w:sz w:val="24"/>
              </w:rPr>
              <w:t>.2.4. Договор аренды земельного участка,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(выданный земельным комитетом, администрацией МО)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 w:rsidRPr="00F45A03">
              <w:rPr>
                <w:sz w:val="24"/>
              </w:rPr>
              <w:t>.2.5. Решение суда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 w:rsidRPr="00F45A03">
              <w:rPr>
                <w:sz w:val="24"/>
              </w:rPr>
              <w:t>.2.6. Договор безвозмездного пользования земельным участком (выданный исполнительным комитетом Совета народных депутатов, администрацией МО)</w:t>
            </w:r>
            <w:r w:rsidR="007D1EBC">
              <w:rPr>
                <w:sz w:val="24"/>
              </w:rPr>
              <w:t>.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1</w:t>
            </w:r>
            <w:r w:rsidRPr="00F45A03">
              <w:rPr>
                <w:sz w:val="24"/>
              </w:rPr>
              <w:t>.3.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  <w:r>
              <w:rPr>
                <w:sz w:val="24"/>
              </w:rPr>
              <w:t xml:space="preserve"> </w:t>
            </w:r>
            <w:r w:rsidR="007D1EBC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423C25">
              <w:rPr>
                <w:i/>
                <w:sz w:val="24"/>
              </w:rPr>
              <w:t>оригинал</w:t>
            </w:r>
            <w:r w:rsidR="007D1EBC">
              <w:rPr>
                <w:i/>
                <w:sz w:val="24"/>
              </w:rPr>
              <w:t>.</w:t>
            </w:r>
          </w:p>
          <w:p w:rsidR="00AC361A" w:rsidRPr="00AC361A" w:rsidRDefault="002E4642" w:rsidP="00A8616E">
            <w:pPr>
              <w:jc w:val="both"/>
              <w:rPr>
                <w:sz w:val="24"/>
                <w:szCs w:val="24"/>
                <w:u w:val="single"/>
              </w:rPr>
            </w:pPr>
            <w:r w:rsidRPr="00F45A03">
              <w:rPr>
                <w:sz w:val="24"/>
                <w:u w:val="single"/>
              </w:rPr>
              <w:lastRenderedPageBreak/>
              <w:t>2.</w:t>
            </w:r>
            <w:r w:rsidR="00AC361A">
              <w:rPr>
                <w:sz w:val="24"/>
                <w:u w:val="single"/>
              </w:rPr>
              <w:t>2</w:t>
            </w:r>
            <w:r w:rsidRPr="00F45A03">
              <w:rPr>
                <w:sz w:val="24"/>
                <w:u w:val="single"/>
              </w:rPr>
              <w:t>. </w:t>
            </w:r>
            <w:r w:rsidR="00AC361A" w:rsidRPr="00AC361A">
              <w:rPr>
                <w:sz w:val="24"/>
                <w:szCs w:val="24"/>
                <w:u w:val="single"/>
              </w:rPr>
              <w:t xml:space="preserve">Для членов СНТ или ОНТ в отношении земельного участка общего назначения, расположенного в границах территории ведения гражданами садоводства или огородничества для собственных нужд 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2</w:t>
            </w:r>
            <w:r w:rsidRPr="00F45A03">
              <w:rPr>
                <w:sz w:val="24"/>
              </w:rPr>
              <w:t xml:space="preserve">.1. Решение </w:t>
            </w:r>
            <w:r>
              <w:rPr>
                <w:sz w:val="24"/>
              </w:rPr>
              <w:t>общего собрания членов СНТ или ОНТ</w:t>
            </w:r>
            <w:r w:rsidRPr="00F45A03">
              <w:rPr>
                <w:sz w:val="24"/>
              </w:rPr>
              <w:t xml:space="preserve"> о приобретении земельного участка</w:t>
            </w:r>
            <w:r>
              <w:rPr>
                <w:sz w:val="24"/>
              </w:rPr>
              <w:t xml:space="preserve"> общего назначения, расположенного в границах </w:t>
            </w:r>
            <w:r w:rsidRPr="00F7295B">
              <w:rPr>
                <w:sz w:val="24"/>
              </w:rPr>
              <w:t>территории садоводства или огородничества</w:t>
            </w:r>
            <w:r>
              <w:rPr>
                <w:sz w:val="24"/>
              </w:rPr>
              <w:t>, с указанием долей в праве долевой собственности каждого собственника земельного участка</w:t>
            </w:r>
            <w:r w:rsidRPr="00F45A03">
              <w:rPr>
                <w:sz w:val="24"/>
              </w:rPr>
              <w:t xml:space="preserve">: выписка из протокола общего собрания </w:t>
            </w:r>
            <w:r>
              <w:rPr>
                <w:sz w:val="24"/>
              </w:rPr>
              <w:t>членов СНТ или ОНТ</w:t>
            </w:r>
            <w:r w:rsidRPr="00F45A03">
              <w:rPr>
                <w:sz w:val="24"/>
              </w:rPr>
              <w:t xml:space="preserve"> о приобретении земельного участка</w:t>
            </w:r>
            <w:r w:rsidR="00AC361A">
              <w:rPr>
                <w:sz w:val="24"/>
              </w:rPr>
              <w:t>;</w:t>
            </w:r>
          </w:p>
          <w:p w:rsidR="002E4642" w:rsidRDefault="002E4642" w:rsidP="00A8616E">
            <w:pPr>
              <w:jc w:val="both"/>
              <w:rPr>
                <w:sz w:val="24"/>
                <w:u w:val="single"/>
              </w:rPr>
            </w:pPr>
            <w:r w:rsidRPr="00F45A03">
              <w:rPr>
                <w:sz w:val="24"/>
                <w:u w:val="single"/>
              </w:rPr>
              <w:t>2.</w:t>
            </w:r>
            <w:r w:rsidR="00AC361A">
              <w:rPr>
                <w:sz w:val="24"/>
                <w:u w:val="single"/>
              </w:rPr>
              <w:t>3</w:t>
            </w:r>
            <w:r w:rsidRPr="00F45A03">
              <w:rPr>
                <w:sz w:val="24"/>
                <w:u w:val="single"/>
              </w:rPr>
              <w:t xml:space="preserve">. Для граждан, имеющих трех и более детей 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C361A">
              <w:rPr>
                <w:sz w:val="24"/>
              </w:rPr>
              <w:t>3</w:t>
            </w:r>
            <w:r w:rsidRPr="00F45A03">
              <w:rPr>
                <w:sz w:val="24"/>
              </w:rPr>
              <w:t xml:space="preserve">.1. Документы, подтверждающие изменение обстоятельств, послуживших основанием для постановки на учет в целях бесплатного предоставления земельного участка в собственность (изменения количественного состава семьи) - </w:t>
            </w:r>
            <w:r>
              <w:rPr>
                <w:i/>
                <w:sz w:val="24"/>
              </w:rPr>
              <w:t>к</w:t>
            </w:r>
            <w:r w:rsidRPr="006A6286">
              <w:rPr>
                <w:i/>
                <w:sz w:val="24"/>
              </w:rPr>
              <w:t>опия при предъявлении оригинала либо копия, заверенная в установленном порядке</w:t>
            </w:r>
            <w:r w:rsidR="007D1EBC">
              <w:rPr>
                <w:i/>
                <w:sz w:val="24"/>
              </w:rPr>
              <w:t>:</w:t>
            </w:r>
          </w:p>
          <w:p w:rsidR="00AC361A" w:rsidRDefault="002E4642" w:rsidP="00A8616E">
            <w:pPr>
              <w:jc w:val="both"/>
              <w:rPr>
                <w:color w:val="FF0000"/>
                <w:sz w:val="24"/>
              </w:rPr>
            </w:pPr>
            <w:r w:rsidRPr="00AC361A">
              <w:rPr>
                <w:sz w:val="24"/>
              </w:rPr>
              <w:t>2.</w:t>
            </w:r>
            <w:r w:rsidR="00AC361A">
              <w:rPr>
                <w:sz w:val="24"/>
              </w:rPr>
              <w:t>3</w:t>
            </w:r>
            <w:r w:rsidRPr="00AC361A">
              <w:rPr>
                <w:sz w:val="24"/>
              </w:rPr>
              <w:t>.1.1.</w:t>
            </w:r>
            <w:r w:rsidRPr="00E07D4F">
              <w:rPr>
                <w:color w:val="FF0000"/>
                <w:sz w:val="24"/>
              </w:rPr>
              <w:t xml:space="preserve"> </w:t>
            </w:r>
            <w:r w:rsidR="00AC361A" w:rsidRPr="00AC361A">
              <w:rPr>
                <w:sz w:val="24"/>
                <w:szCs w:val="24"/>
              </w:rPr>
              <w:t>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(в случае регистрации рождения в иностранном государстве)</w:t>
            </w:r>
            <w:r w:rsidR="00AC361A">
              <w:rPr>
                <w:sz w:val="24"/>
                <w:szCs w:val="24"/>
              </w:rPr>
              <w:t>;</w:t>
            </w:r>
          </w:p>
          <w:p w:rsidR="00581759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  <w:u w:val="single"/>
              </w:rPr>
              <w:t>2.</w:t>
            </w:r>
            <w:r w:rsidR="00581759">
              <w:rPr>
                <w:sz w:val="24"/>
                <w:u w:val="single"/>
              </w:rPr>
              <w:t>4</w:t>
            </w:r>
            <w:r w:rsidRPr="00F45A03">
              <w:rPr>
                <w:sz w:val="24"/>
                <w:u w:val="single"/>
              </w:rPr>
              <w:t>. </w:t>
            </w:r>
            <w:r w:rsidR="00581759" w:rsidRPr="00581759">
              <w:rPr>
                <w:sz w:val="24"/>
                <w:szCs w:val="24"/>
                <w:u w:val="single"/>
              </w:rPr>
              <w:t>При обращении членов некоммерческих организаций, созданных до 1 января 2019 года для ведения садоводства, огородничества или дачного хозяйства, и членов садоводческих или огороднических некоммерческих товариществ, созданных путем реорганизации таких некоммерческих организаций (независимо от даты вступления в члены указанных организаций) в отношении земельных участков, не отнесенных к имуществу общего пользования, образованных из земельного участка, предоставленного до дня вступления в силу Федерального закона от 25.10.2001 №137-ФЗ «О введении в действие Земельного кодекса РФ» (опубликован 07.11.2001), для ведения садоводства, огородничества или дачного хозяйства вышеуказанной некоммерческой организации либо иной организации, при которой была создана или организована такая некоммерческая организация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581759">
              <w:rPr>
                <w:sz w:val="24"/>
              </w:rPr>
              <w:t>4</w:t>
            </w:r>
            <w:r w:rsidRPr="00F45A03">
              <w:rPr>
                <w:sz w:val="24"/>
              </w:rPr>
              <w:t>.1. Документы, подтверждающие право на приобретение земельного участка, установленные законодательством Российской Федерации: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581759">
              <w:rPr>
                <w:sz w:val="24"/>
              </w:rPr>
              <w:t>4</w:t>
            </w:r>
            <w:r w:rsidRPr="00F45A03">
              <w:rPr>
                <w:sz w:val="24"/>
              </w:rPr>
              <w:t>.1.1. Схема расположения земельного участка на кадастровом плане территории, подготовленная гражданином (в случае отсутствия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недвижимости)</w:t>
            </w:r>
            <w:r>
              <w:rPr>
                <w:sz w:val="24"/>
              </w:rPr>
              <w:t xml:space="preserve"> </w:t>
            </w:r>
            <w:r w:rsidR="007D1EBC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617372">
              <w:rPr>
                <w:i/>
                <w:sz w:val="24"/>
              </w:rPr>
              <w:t>оригинал</w:t>
            </w:r>
            <w:r w:rsidR="007D1EBC">
              <w:rPr>
                <w:i/>
                <w:sz w:val="24"/>
              </w:rPr>
              <w:t>;</w:t>
            </w:r>
          </w:p>
          <w:p w:rsidR="002E4642" w:rsidRPr="00F45A03" w:rsidRDefault="00581759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  <w:r w:rsidR="002E4642" w:rsidRPr="00F45A03">
              <w:rPr>
                <w:sz w:val="24"/>
              </w:rPr>
              <w:t xml:space="preserve">.1.2. Протокол общего собрания членов </w:t>
            </w:r>
            <w:r w:rsidR="002E4642">
              <w:rPr>
                <w:sz w:val="24"/>
              </w:rPr>
              <w:t>СНТ</w:t>
            </w:r>
            <w:r w:rsidR="002E4642" w:rsidRPr="00F45A03">
              <w:rPr>
                <w:sz w:val="24"/>
              </w:rPr>
              <w:t xml:space="preserve"> или </w:t>
            </w:r>
            <w:r w:rsidR="002E4642">
              <w:rPr>
                <w:sz w:val="24"/>
              </w:rPr>
              <w:t>ОНТ</w:t>
            </w:r>
            <w:r w:rsidR="002E4642" w:rsidRPr="00F45A03">
              <w:rPr>
                <w:sz w:val="24"/>
              </w:rPr>
              <w:t xml:space="preserve">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протокола или указанного документа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 xml:space="preserve">выписка из протокола общего собрания некоммерческой организации (о распределении земельных участков между членами объединения) - 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Если ранее ни один из членов некоммерческого объединения граждан не обращался с заявлением о предоставлении земельного участка в собственность</w:t>
            </w:r>
            <w:r w:rsidR="007D1EBC">
              <w:rPr>
                <w:sz w:val="24"/>
              </w:rPr>
              <w:t>;</w:t>
            </w:r>
          </w:p>
          <w:p w:rsidR="002E4642" w:rsidRPr="00F45A03" w:rsidRDefault="00581759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  <w:r w:rsidR="002E4642" w:rsidRPr="00F45A03">
              <w:rPr>
                <w:sz w:val="24"/>
              </w:rPr>
              <w:t>.1.3.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2E4642" w:rsidRPr="00F45A03" w:rsidRDefault="00581759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  <w:r w:rsidR="002E4642" w:rsidRPr="00F45A03">
              <w:rPr>
                <w:sz w:val="24"/>
              </w:rPr>
              <w:t>.1.3.1 Государственный акт на право пожизненного наследуемого владения (право постоянного (бессрочного) пользования землей (выданный исполнительным комит</w:t>
            </w:r>
            <w:r w:rsidR="00CE41A3">
              <w:rPr>
                <w:sz w:val="24"/>
              </w:rPr>
              <w:t>етом Совета народных депутатов)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581759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  <w:r w:rsidR="002E4642" w:rsidRPr="00F45A03">
              <w:rPr>
                <w:sz w:val="24"/>
              </w:rPr>
              <w:t>.1.3.2. Свидетельство о праве бессрочного (постоянного) пользования землей (выданное земельным комитетом, исполнительным органом сельского (поселко</w:t>
            </w:r>
            <w:r w:rsidR="00CE41A3">
              <w:rPr>
                <w:sz w:val="24"/>
              </w:rPr>
              <w:t>вого) Совета народных депутатов)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581759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  <w:r w:rsidR="002E4642" w:rsidRPr="00F45A03">
              <w:rPr>
                <w:sz w:val="24"/>
              </w:rPr>
              <w:t>.1.3.3. Договор аренды земельного участка,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(выданный земельным комитетом, администрацией МО)</w:t>
            </w:r>
            <w:r w:rsidR="007D1EBC">
              <w:rPr>
                <w:sz w:val="24"/>
              </w:rPr>
              <w:t>;</w:t>
            </w:r>
            <w:r w:rsidR="002E4642" w:rsidRPr="00F45A03">
              <w:rPr>
                <w:sz w:val="24"/>
              </w:rPr>
              <w:t xml:space="preserve"> </w:t>
            </w:r>
          </w:p>
          <w:p w:rsidR="002E4642" w:rsidRPr="00F45A03" w:rsidRDefault="00581759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  <w:r w:rsidR="002E4642" w:rsidRPr="00F45A03">
              <w:rPr>
                <w:sz w:val="24"/>
              </w:rPr>
              <w:t>.1.3.4. Решение исполнительного комитета о предоставлении земельного участка (выданное исполнительным комитетом Совета народных депутатов)</w:t>
            </w:r>
            <w:r w:rsidR="007D1EBC">
              <w:rPr>
                <w:sz w:val="24"/>
              </w:rPr>
              <w:t>;</w:t>
            </w:r>
            <w:r w:rsidR="002E4642" w:rsidRPr="00F45A03">
              <w:rPr>
                <w:sz w:val="24"/>
              </w:rPr>
              <w:t xml:space="preserve"> </w:t>
            </w:r>
          </w:p>
          <w:p w:rsidR="002E4642" w:rsidRPr="00F45A03" w:rsidRDefault="00581759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2.4</w:t>
            </w:r>
            <w:r w:rsidR="002E4642" w:rsidRPr="00F45A03">
              <w:rPr>
                <w:sz w:val="24"/>
              </w:rPr>
              <w:t xml:space="preserve">.1.3.5. Акт органа местного самоуправления о предоставлении земельного участка, переданный на постоянное хранение в муниципальный архив 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Если ранее ни один из членов некоммерческого объединения граждан не обращался с заявлением о предоставлении земельного участка в собственность</w:t>
            </w:r>
            <w:r w:rsidR="007D1EBC">
              <w:rPr>
                <w:sz w:val="24"/>
              </w:rPr>
              <w:t>.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  <w:u w:val="single"/>
              </w:rPr>
              <w:t>2.</w:t>
            </w:r>
            <w:r w:rsidR="00A46800">
              <w:rPr>
                <w:sz w:val="24"/>
                <w:u w:val="single"/>
              </w:rPr>
              <w:t>5</w:t>
            </w:r>
            <w:r w:rsidRPr="00F45A03">
              <w:rPr>
                <w:sz w:val="24"/>
                <w:u w:val="single"/>
              </w:rPr>
              <w:t xml:space="preserve">. При обращении </w:t>
            </w:r>
            <w:r>
              <w:rPr>
                <w:sz w:val="24"/>
                <w:u w:val="single"/>
              </w:rPr>
              <w:t>СНТ или ОНТ</w:t>
            </w:r>
            <w:r w:rsidRPr="00F45A03">
              <w:rPr>
                <w:sz w:val="24"/>
                <w:u w:val="single"/>
              </w:rPr>
              <w:t xml:space="preserve"> (в отношении земельных участков, относящихся к имуществу общего пользования, образованных из земельного участка, предоставленного до дня вступления в силу Федерального закона 25.10.2001 №137-ФЗ (10.11.2001) для ведения садоводства, огородничества или дачного хозяйства</w:t>
            </w:r>
            <w:r>
              <w:rPr>
                <w:sz w:val="24"/>
                <w:u w:val="single"/>
              </w:rPr>
              <w:t>)</w:t>
            </w:r>
            <w:r w:rsidRPr="00F45A03">
              <w:rPr>
                <w:sz w:val="24"/>
                <w:u w:val="single"/>
              </w:rPr>
              <w:t xml:space="preserve"> </w:t>
            </w:r>
            <w:r w:rsidRPr="00F45A03">
              <w:rPr>
                <w:sz w:val="24"/>
              </w:rPr>
              <w:t>2.</w:t>
            </w:r>
            <w:r w:rsidR="00A46800">
              <w:rPr>
                <w:sz w:val="24"/>
              </w:rPr>
              <w:t>5</w:t>
            </w:r>
            <w:r w:rsidRPr="00F45A03">
              <w:rPr>
                <w:sz w:val="24"/>
              </w:rPr>
              <w:t>.1. Документы, подтверждающие право на приобретение земельного участка, установленные законодательством Российской Федерации: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46800">
              <w:rPr>
                <w:sz w:val="24"/>
              </w:rPr>
              <w:t>5</w:t>
            </w:r>
            <w:r w:rsidRPr="00F45A03">
              <w:rPr>
                <w:sz w:val="24"/>
              </w:rPr>
              <w:t xml:space="preserve">.1.1 Схема расположения земельного участка на кадастровом плане территории, подготовленная гражданином (в случае отсутствия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недвижимости) – </w:t>
            </w:r>
            <w:r w:rsidRPr="00E537AD">
              <w:rPr>
                <w:i/>
                <w:sz w:val="24"/>
              </w:rPr>
              <w:t>оригинал</w:t>
            </w:r>
            <w:r w:rsidR="007D1EBC">
              <w:rPr>
                <w:i/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46800">
              <w:rPr>
                <w:sz w:val="24"/>
              </w:rPr>
              <w:t>5</w:t>
            </w:r>
            <w:r w:rsidRPr="00F45A03">
              <w:rPr>
                <w:sz w:val="24"/>
              </w:rPr>
              <w:t xml:space="preserve">.1.2. Выписка из решения общего собрания членов </w:t>
            </w:r>
            <w:r>
              <w:rPr>
                <w:sz w:val="24"/>
              </w:rPr>
              <w:t>СНТ или ОНТ</w:t>
            </w:r>
            <w:r w:rsidRPr="00F45A03">
              <w:rPr>
                <w:sz w:val="24"/>
              </w:rPr>
              <w:t xml:space="preserve"> (собрания уполномоченных) о приобретении земельного участка, относящегося к имуществу общего пользования, в собственность объединения: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выписка из протокола общего собрания некоммерческой организации (о приобретении земельного участка, относящегося к имуществу общего пользования, в собственность объединения)</w:t>
            </w:r>
            <w:r w:rsidR="007D1EBC">
              <w:rPr>
                <w:sz w:val="24"/>
              </w:rPr>
              <w:t>;</w:t>
            </w:r>
            <w:r w:rsidRPr="00F45A03">
              <w:rPr>
                <w:sz w:val="24"/>
              </w:rPr>
              <w:t xml:space="preserve"> </w:t>
            </w:r>
          </w:p>
          <w:p w:rsidR="002E4642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5</w:t>
            </w:r>
            <w:r>
              <w:rPr>
                <w:sz w:val="24"/>
              </w:rPr>
              <w:t>.1.3.</w:t>
            </w:r>
            <w:r w:rsidRPr="00F45A03">
              <w:rPr>
                <w:sz w:val="24"/>
              </w:rPr>
              <w:t xml:space="preserve"> Выписка из решения общего собрания членов некоммерческого </w:t>
            </w:r>
            <w:r>
              <w:rPr>
                <w:sz w:val="24"/>
              </w:rPr>
              <w:t>товарищества</w:t>
            </w:r>
            <w:r w:rsidRPr="00F45A03">
              <w:rPr>
                <w:sz w:val="24"/>
              </w:rPr>
              <w:t xml:space="preserve"> (собрания уполномоченных), в соответствии с которым заявитель был уполномочен на подачу заявления</w:t>
            </w:r>
            <w:r w:rsidR="007D1EBC">
              <w:rPr>
                <w:sz w:val="24"/>
              </w:rPr>
              <w:t>.</w:t>
            </w:r>
            <w:r w:rsidRPr="00F45A03">
              <w:rPr>
                <w:sz w:val="24"/>
              </w:rPr>
              <w:t xml:space="preserve"> 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  <w:r w:rsidR="00A46800">
              <w:rPr>
                <w:sz w:val="24"/>
              </w:rPr>
              <w:t>5</w:t>
            </w:r>
            <w:r>
              <w:rPr>
                <w:sz w:val="24"/>
              </w:rPr>
              <w:t>.2.</w:t>
            </w:r>
            <w:r w:rsidRPr="00F45A03">
              <w:rPr>
                <w:sz w:val="24"/>
              </w:rPr>
              <w:t xml:space="preserve">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5</w:t>
            </w:r>
            <w:r>
              <w:rPr>
                <w:sz w:val="24"/>
              </w:rPr>
              <w:t>.2.</w:t>
            </w:r>
            <w:r w:rsidRPr="00F45A03">
              <w:rPr>
                <w:sz w:val="24"/>
              </w:rPr>
              <w:t>1. Государственный акт на право пожизненного наследуемого владения (право постоянного (бессрочного) пользования землей (выданный исполнительным комитетом Совета народны</w:t>
            </w:r>
            <w:r>
              <w:rPr>
                <w:sz w:val="24"/>
              </w:rPr>
              <w:t>х депутатов)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5</w:t>
            </w:r>
            <w:r>
              <w:rPr>
                <w:sz w:val="24"/>
              </w:rPr>
              <w:t>.2</w:t>
            </w:r>
            <w:r w:rsidRPr="00F45A03">
              <w:rPr>
                <w:sz w:val="24"/>
              </w:rPr>
              <w:t>.2.Свидетельство о праве бессрочного (постоянного) пользования землей (выданное земельным комитетом, исполнительным органом сельского (поселков</w:t>
            </w:r>
            <w:r>
              <w:rPr>
                <w:sz w:val="24"/>
              </w:rPr>
              <w:t>ого) Совета народных депутатов)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5</w:t>
            </w:r>
            <w:r>
              <w:rPr>
                <w:sz w:val="24"/>
              </w:rPr>
              <w:t>.2</w:t>
            </w:r>
            <w:r w:rsidRPr="00F45A03">
              <w:rPr>
                <w:sz w:val="24"/>
              </w:rPr>
              <w:t>.3. Договор аренды земельного участка, заключенный до момента создания Учреждения юстиции по муниципальной регистрации прав на недвижимое имущество и сделок с ним на территории Ростовской области (выданный земельны</w:t>
            </w:r>
            <w:r>
              <w:rPr>
                <w:sz w:val="24"/>
              </w:rPr>
              <w:t>м комитетом, администрацией МО)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5</w:t>
            </w:r>
            <w:r>
              <w:rPr>
                <w:sz w:val="24"/>
              </w:rPr>
              <w:t>.2</w:t>
            </w:r>
            <w:r w:rsidRPr="00F45A03">
              <w:rPr>
                <w:sz w:val="24"/>
              </w:rPr>
              <w:t>.4. Решение исполнительного комитета о предоставлении земельного участка (выданное исполнительным комитетом Совета народных депутатов)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5</w:t>
            </w:r>
            <w:r>
              <w:rPr>
                <w:sz w:val="24"/>
              </w:rPr>
              <w:t>.2</w:t>
            </w:r>
            <w:r w:rsidRPr="00F45A03">
              <w:rPr>
                <w:sz w:val="24"/>
              </w:rPr>
              <w:t>.5. Акт органа местного самоуправления о предоставлении земельного участка, переданный на постоянное хранение в муниципальный архив</w:t>
            </w:r>
            <w:r w:rsidR="007D1EBC">
              <w:rPr>
                <w:sz w:val="24"/>
              </w:rPr>
              <w:t>.</w:t>
            </w:r>
          </w:p>
          <w:p w:rsidR="002E4642" w:rsidRPr="00F45A03" w:rsidRDefault="002E4642" w:rsidP="00A8616E">
            <w:pPr>
              <w:jc w:val="both"/>
              <w:rPr>
                <w:sz w:val="24"/>
                <w:u w:val="single"/>
              </w:rPr>
            </w:pPr>
            <w:r w:rsidRPr="00F45A03">
              <w:rPr>
                <w:sz w:val="24"/>
                <w:u w:val="single"/>
              </w:rPr>
              <w:t>2.</w:t>
            </w:r>
            <w:r w:rsidR="00A46800">
              <w:rPr>
                <w:sz w:val="24"/>
                <w:u w:val="single"/>
              </w:rPr>
              <w:t>6</w:t>
            </w:r>
            <w:r w:rsidRPr="00F45A03">
              <w:rPr>
                <w:sz w:val="24"/>
                <w:u w:val="single"/>
              </w:rPr>
              <w:t xml:space="preserve">. При обращении гражданина РФ в отношении земельного участка, который находится в его фактическом пользовании, если на таком земельном участке расположен жилой дом, право собственности на который возникло у гражданина до дня введения в действие Земельного кодекса РФ (30.10.2001) либо после дня введения его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2.</w:t>
            </w:r>
            <w:r w:rsidR="00A46800">
              <w:rPr>
                <w:sz w:val="24"/>
              </w:rPr>
              <w:t>6</w:t>
            </w:r>
            <w:r w:rsidRPr="00F45A03">
              <w:rPr>
                <w:sz w:val="24"/>
              </w:rPr>
              <w:t>.1 Документ, подтверждающий право собственности на жилой дом, находящийся на фактически и</w:t>
            </w:r>
            <w:r>
              <w:rPr>
                <w:sz w:val="24"/>
              </w:rPr>
              <w:t xml:space="preserve">спользуемом земельном участке, </w:t>
            </w:r>
            <w:r w:rsidRPr="00F45A03">
              <w:rPr>
                <w:sz w:val="24"/>
              </w:rPr>
              <w:t>которое возникло у гражданина до дня введения в действие Земельного кодекса РФ (для граждан РФ)</w:t>
            </w:r>
            <w:r w:rsidR="00A46800">
              <w:rPr>
                <w:sz w:val="24"/>
              </w:rPr>
              <w:t xml:space="preserve"> -  </w:t>
            </w:r>
            <w:r w:rsidR="00A46800" w:rsidRPr="00A46800">
              <w:rPr>
                <w:i/>
                <w:sz w:val="24"/>
                <w:szCs w:val="24"/>
              </w:rPr>
              <w:t>копия при предъявлении оригинала</w:t>
            </w:r>
            <w:r w:rsidRPr="00F45A03">
              <w:rPr>
                <w:sz w:val="24"/>
              </w:rPr>
              <w:t>: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6</w:t>
            </w:r>
            <w:r>
              <w:rPr>
                <w:sz w:val="24"/>
              </w:rPr>
              <w:t>.1.1. Р</w:t>
            </w:r>
            <w:r w:rsidRPr="00F45A03">
              <w:rPr>
                <w:sz w:val="24"/>
              </w:rPr>
              <w:t xml:space="preserve">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муниципальной регистрации прав на </w:t>
            </w:r>
            <w:r w:rsidRPr="00F45A03">
              <w:rPr>
                <w:sz w:val="24"/>
              </w:rPr>
              <w:lastRenderedPageBreak/>
              <w:t>недвижимое имущество и сделок с ним на территории Ростовской области (выданное организаци</w:t>
            </w:r>
            <w:r>
              <w:rPr>
                <w:sz w:val="24"/>
              </w:rPr>
              <w:t>ями технической инвентаризации)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6</w:t>
            </w:r>
            <w:r>
              <w:rPr>
                <w:sz w:val="24"/>
              </w:rPr>
              <w:t>.1.2. Д</w:t>
            </w:r>
            <w:r w:rsidRPr="00F45A03">
              <w:rPr>
                <w:sz w:val="24"/>
              </w:rPr>
              <w:t>оговор купли-продажи (удостоверенный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6</w:t>
            </w:r>
            <w:r>
              <w:rPr>
                <w:sz w:val="24"/>
              </w:rPr>
              <w:t>.1.3. Д</w:t>
            </w:r>
            <w:r w:rsidRPr="00F45A03">
              <w:rPr>
                <w:sz w:val="24"/>
              </w:rPr>
              <w:t>оговор дарения</w:t>
            </w:r>
            <w:r>
              <w:rPr>
                <w:sz w:val="24"/>
              </w:rPr>
              <w:t xml:space="preserve"> (удостоверенный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6</w:t>
            </w:r>
            <w:r>
              <w:rPr>
                <w:sz w:val="24"/>
              </w:rPr>
              <w:t>.1.4. Д</w:t>
            </w:r>
            <w:r w:rsidRPr="00F45A03">
              <w:rPr>
                <w:sz w:val="24"/>
              </w:rPr>
              <w:t>оговор м</w:t>
            </w:r>
            <w:r>
              <w:rPr>
                <w:sz w:val="24"/>
              </w:rPr>
              <w:t>ены (удостоверенный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6</w:t>
            </w:r>
            <w:r>
              <w:rPr>
                <w:sz w:val="24"/>
              </w:rPr>
              <w:t>.1.5. Д</w:t>
            </w:r>
            <w:r w:rsidRPr="00F45A03">
              <w:rPr>
                <w:sz w:val="24"/>
              </w:rPr>
              <w:t>оговор ре</w:t>
            </w:r>
            <w:r>
              <w:rPr>
                <w:sz w:val="24"/>
              </w:rPr>
              <w:t>нты (удостоверенный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  <w:r w:rsidR="002E4642">
              <w:rPr>
                <w:sz w:val="24"/>
              </w:rPr>
              <w:t>.1.6. Д</w:t>
            </w:r>
            <w:r w:rsidR="002E4642" w:rsidRPr="00F45A03">
              <w:rPr>
                <w:sz w:val="24"/>
              </w:rPr>
              <w:t>оговор пожизненного содержания с иждивен</w:t>
            </w:r>
            <w:r w:rsidR="002E4642">
              <w:rPr>
                <w:sz w:val="24"/>
              </w:rPr>
              <w:t>ием (удостоверенный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  <w:r w:rsidR="002E4642">
              <w:rPr>
                <w:sz w:val="24"/>
              </w:rPr>
              <w:t>.1.7. Р</w:t>
            </w:r>
            <w:r w:rsidR="002E4642" w:rsidRPr="00F45A03">
              <w:rPr>
                <w:sz w:val="24"/>
              </w:rPr>
              <w:t xml:space="preserve">ешение суда о признании права </w:t>
            </w:r>
            <w:r w:rsidR="002E4642">
              <w:rPr>
                <w:sz w:val="24"/>
              </w:rPr>
              <w:t>на объект</w:t>
            </w:r>
            <w:r w:rsidR="007D1EBC">
              <w:rPr>
                <w:sz w:val="24"/>
              </w:rPr>
              <w:t>;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  <w:r w:rsidR="002E4642">
              <w:rPr>
                <w:sz w:val="24"/>
              </w:rPr>
              <w:t>.1.8. С</w:t>
            </w:r>
            <w:r w:rsidR="002E4642" w:rsidRPr="00F45A03">
              <w:rPr>
                <w:sz w:val="24"/>
              </w:rPr>
              <w:t xml:space="preserve">видетельство о праве на наследство </w:t>
            </w:r>
            <w:r w:rsidR="002E4642">
              <w:rPr>
                <w:sz w:val="24"/>
              </w:rPr>
              <w:t>по закону (выданное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  <w:r w:rsidR="002E4642">
              <w:rPr>
                <w:sz w:val="24"/>
              </w:rPr>
              <w:t>.1.9. С</w:t>
            </w:r>
            <w:r w:rsidR="002E4642" w:rsidRPr="00F45A03">
              <w:rPr>
                <w:sz w:val="24"/>
              </w:rPr>
              <w:t>видетельство о праве на наследство по завещанию (выданное нотариусом)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или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  <w:r w:rsidR="002E4642" w:rsidRPr="00F45A03">
              <w:rPr>
                <w:sz w:val="24"/>
              </w:rPr>
              <w:t>.2. Документ, подтверждающий право собственности на жилой дом, находящийся на фактически используемом земельном участке, которое возникло у гражданина после дня введения Земельного кодекса РФ в действие,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(для физических лиц):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  <w:r w:rsidR="002E4642">
              <w:rPr>
                <w:sz w:val="24"/>
              </w:rPr>
              <w:t>.2.1. Р</w:t>
            </w:r>
            <w:r w:rsidR="002E4642" w:rsidRPr="00F45A03">
              <w:rPr>
                <w:sz w:val="24"/>
              </w:rPr>
              <w:t>ешение су</w:t>
            </w:r>
            <w:r w:rsidR="002E4642">
              <w:rPr>
                <w:sz w:val="24"/>
              </w:rPr>
              <w:t>да о признании права на объект</w:t>
            </w:r>
            <w:r w:rsidR="007D1EBC">
              <w:rPr>
                <w:sz w:val="24"/>
              </w:rPr>
              <w:t>;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2.6</w:t>
            </w:r>
            <w:r w:rsidR="002E4642">
              <w:rPr>
                <w:sz w:val="24"/>
              </w:rPr>
              <w:t>.2.2. С</w:t>
            </w:r>
            <w:r w:rsidR="002E4642" w:rsidRPr="00F45A03">
              <w:rPr>
                <w:sz w:val="24"/>
              </w:rPr>
              <w:t xml:space="preserve">видетельство о праве на наследство </w:t>
            </w:r>
            <w:r w:rsidR="002E4642">
              <w:rPr>
                <w:sz w:val="24"/>
              </w:rPr>
              <w:t>по закону (выданное нотариусом)</w:t>
            </w:r>
            <w:r w:rsidR="007D1EBC">
              <w:rPr>
                <w:sz w:val="24"/>
              </w:rPr>
              <w:t>;</w:t>
            </w:r>
            <w:r w:rsidR="002E4642" w:rsidRPr="00F45A03">
              <w:rPr>
                <w:sz w:val="24"/>
              </w:rPr>
              <w:t xml:space="preserve"> 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2</w:t>
            </w:r>
            <w:r w:rsidR="00A46800">
              <w:rPr>
                <w:sz w:val="24"/>
              </w:rPr>
              <w:t>.6</w:t>
            </w:r>
            <w:r>
              <w:rPr>
                <w:sz w:val="24"/>
              </w:rPr>
              <w:t>.2.3. С</w:t>
            </w:r>
            <w:r w:rsidRPr="00F45A03">
              <w:rPr>
                <w:sz w:val="24"/>
              </w:rPr>
              <w:t>видетельство о праве на наследство по завещанию (выданное нотариусом) - с отметкой о регистрации в уполномоченном органе в порядке, установленном законодательством в месте его издания</w:t>
            </w:r>
            <w:r w:rsidR="007D1EBC">
              <w:rPr>
                <w:sz w:val="24"/>
              </w:rPr>
              <w:t>.</w:t>
            </w:r>
            <w:r w:rsidRPr="00F45A03">
              <w:rPr>
                <w:sz w:val="24"/>
              </w:rPr>
              <w:t xml:space="preserve"> </w:t>
            </w:r>
          </w:p>
          <w:p w:rsidR="002E4642" w:rsidRPr="00F45A03" w:rsidRDefault="002E4642" w:rsidP="00A8616E">
            <w:pPr>
              <w:jc w:val="both"/>
              <w:rPr>
                <w:sz w:val="24"/>
                <w:u w:val="single"/>
              </w:rPr>
            </w:pPr>
            <w:r w:rsidRPr="00F45A03">
              <w:rPr>
                <w:sz w:val="24"/>
                <w:u w:val="single"/>
              </w:rPr>
              <w:t>2.</w:t>
            </w:r>
            <w:r w:rsidR="00A46800">
              <w:rPr>
                <w:sz w:val="24"/>
                <w:u w:val="single"/>
              </w:rPr>
              <w:t>7</w:t>
            </w:r>
            <w:r w:rsidRPr="00F45A03">
              <w:rPr>
                <w:sz w:val="24"/>
                <w:u w:val="single"/>
              </w:rPr>
              <w:t xml:space="preserve">. Для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имеющих в собственности здания, сооружения на день введения в действие Земельного кодекса РФ (30.10.2001) 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2.7</w:t>
            </w:r>
            <w:r w:rsidR="002E4642" w:rsidRPr="00F45A03">
              <w:rPr>
                <w:sz w:val="24"/>
              </w:rPr>
              <w:t>.1. Документ, удостоверяющий (устанавливающий) права заявителя на здание, сооружение, если право на такое здание, сооружение не зарегистрировано в ЕГРН</w:t>
            </w:r>
            <w:r>
              <w:rPr>
                <w:sz w:val="24"/>
              </w:rPr>
              <w:t xml:space="preserve"> - </w:t>
            </w:r>
            <w:r w:rsidRPr="00A46800">
              <w:rPr>
                <w:i/>
                <w:sz w:val="24"/>
                <w:szCs w:val="24"/>
              </w:rPr>
              <w:t>копия при предъявлении оригинала</w:t>
            </w:r>
            <w:r w:rsidR="002E4642" w:rsidRPr="00F45A03">
              <w:rPr>
                <w:sz w:val="24"/>
              </w:rPr>
              <w:t>: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2.7</w:t>
            </w:r>
            <w:r w:rsidR="002E4642">
              <w:rPr>
                <w:sz w:val="24"/>
              </w:rPr>
              <w:t>.1.1. Р</w:t>
            </w:r>
            <w:r w:rsidR="002E4642" w:rsidRPr="00F45A03">
              <w:rPr>
                <w:sz w:val="24"/>
              </w:rPr>
              <w:t>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 (выданное организаци</w:t>
            </w:r>
            <w:r w:rsidR="002E4642">
              <w:rPr>
                <w:sz w:val="24"/>
              </w:rPr>
              <w:t>ями технической инвентаризации)</w:t>
            </w:r>
            <w:r w:rsidR="007D1EBC">
              <w:rPr>
                <w:sz w:val="24"/>
              </w:rPr>
              <w:t>;</w:t>
            </w:r>
            <w:r w:rsidR="002E4642" w:rsidRPr="00F45A03">
              <w:rPr>
                <w:sz w:val="24"/>
              </w:rPr>
              <w:t xml:space="preserve"> 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A46800">
              <w:rPr>
                <w:sz w:val="24"/>
              </w:rPr>
              <w:t>7</w:t>
            </w:r>
            <w:r>
              <w:rPr>
                <w:sz w:val="24"/>
              </w:rPr>
              <w:t>.1.2. Д</w:t>
            </w:r>
            <w:r w:rsidRPr="00F45A03">
              <w:rPr>
                <w:sz w:val="24"/>
              </w:rPr>
              <w:t>оговор купли-прод</w:t>
            </w:r>
            <w:r>
              <w:rPr>
                <w:sz w:val="24"/>
              </w:rPr>
              <w:t>ажи (удостоверенный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2.7</w:t>
            </w:r>
            <w:r w:rsidR="002E4642">
              <w:rPr>
                <w:sz w:val="24"/>
              </w:rPr>
              <w:t>.1.3. Д</w:t>
            </w:r>
            <w:r w:rsidR="002E4642" w:rsidRPr="00F45A03">
              <w:rPr>
                <w:sz w:val="24"/>
              </w:rPr>
              <w:t>оговор даре</w:t>
            </w:r>
            <w:r w:rsidR="002E4642">
              <w:rPr>
                <w:sz w:val="24"/>
              </w:rPr>
              <w:t>ния (удостоверенный нотариусом)</w:t>
            </w:r>
            <w:r w:rsidR="007D1EBC">
              <w:rPr>
                <w:sz w:val="24"/>
              </w:rPr>
              <w:t>;</w:t>
            </w:r>
          </w:p>
          <w:p w:rsidR="002E4642" w:rsidRPr="00F45A03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2.7</w:t>
            </w:r>
            <w:r w:rsidR="002E4642">
              <w:rPr>
                <w:sz w:val="24"/>
              </w:rPr>
              <w:t>.1.4. Д</w:t>
            </w:r>
            <w:r w:rsidR="002E4642" w:rsidRPr="00F45A03">
              <w:rPr>
                <w:sz w:val="24"/>
              </w:rPr>
              <w:t>оговор м</w:t>
            </w:r>
            <w:r w:rsidR="002E4642">
              <w:rPr>
                <w:sz w:val="24"/>
              </w:rPr>
              <w:t>ены (удостоверенный нотариусом)</w:t>
            </w:r>
            <w:r w:rsidR="007D1EBC">
              <w:rPr>
                <w:sz w:val="24"/>
              </w:rPr>
              <w:t>;</w:t>
            </w:r>
            <w:r w:rsidR="002E4642" w:rsidRPr="00F45A03">
              <w:rPr>
                <w:sz w:val="24"/>
              </w:rPr>
              <w:t xml:space="preserve"> </w:t>
            </w:r>
          </w:p>
          <w:p w:rsidR="002E4642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2.7</w:t>
            </w:r>
            <w:r w:rsidR="002E4642">
              <w:rPr>
                <w:sz w:val="24"/>
              </w:rPr>
              <w:t>.1.5. Р</w:t>
            </w:r>
            <w:r w:rsidR="002E4642" w:rsidRPr="00F45A03">
              <w:rPr>
                <w:sz w:val="24"/>
              </w:rPr>
              <w:t xml:space="preserve">ешение суда о признании права на объект оригинала </w:t>
            </w:r>
          </w:p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>– с отметкой о регистрации в уполномоченном органе в порядке, установленном законодательством в месте его издания до момента создания Учреждения юстиции по муниципальной регистрации прав на недвижимое имущество и сделок с ним на территории Ростовской области</w:t>
            </w:r>
            <w:r w:rsidR="007D1EBC">
              <w:rPr>
                <w:sz w:val="24"/>
              </w:rPr>
              <w:t>.</w:t>
            </w:r>
          </w:p>
          <w:p w:rsidR="002E4642" w:rsidRPr="00F45A03" w:rsidRDefault="002E4642" w:rsidP="00A8616E">
            <w:pPr>
              <w:jc w:val="both"/>
              <w:rPr>
                <w:sz w:val="24"/>
                <w:u w:val="single"/>
              </w:rPr>
            </w:pPr>
            <w:r w:rsidRPr="00F45A03">
              <w:rPr>
                <w:sz w:val="24"/>
                <w:u w:val="single"/>
              </w:rPr>
              <w:t>2.</w:t>
            </w:r>
            <w:r w:rsidR="00A46800">
              <w:rPr>
                <w:sz w:val="24"/>
                <w:u w:val="single"/>
              </w:rPr>
              <w:t>8</w:t>
            </w:r>
            <w:r w:rsidRPr="00F45A03">
              <w:rPr>
                <w:sz w:val="24"/>
                <w:u w:val="single"/>
              </w:rPr>
              <w:t>. Для Героев Советского Союза, Героев Российской Федерации и полных кавалеров ордена Славы, Героев Социалистического Труда, Героев Труда Российской Федерации, полных кавалеров ордена Трудовой Славы (в отношении земельных участков для индивидуального жилищного строительства, дачного строительства, ведения личного подсобного хозяйства</w:t>
            </w:r>
            <w:r w:rsidR="007D1EBC">
              <w:rPr>
                <w:sz w:val="24"/>
                <w:u w:val="single"/>
              </w:rPr>
              <w:t>, садоводства и огородничества):</w:t>
            </w:r>
          </w:p>
          <w:p w:rsidR="002E4642" w:rsidRDefault="00A46800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2.8</w:t>
            </w:r>
            <w:r w:rsidR="002E4642" w:rsidRPr="00F45A03">
              <w:rPr>
                <w:sz w:val="24"/>
              </w:rPr>
              <w:t>.1 Удостоверение</w:t>
            </w:r>
          </w:p>
          <w:p w:rsidR="002E4642" w:rsidRPr="00A46800" w:rsidRDefault="00A46800" w:rsidP="00A8616E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</w:rPr>
              <w:t>2.9</w:t>
            </w:r>
            <w:r w:rsidR="002E4642">
              <w:rPr>
                <w:sz w:val="24"/>
              </w:rPr>
              <w:t xml:space="preserve">. </w:t>
            </w:r>
            <w:r w:rsidRPr="00A46800">
              <w:rPr>
                <w:sz w:val="24"/>
                <w:szCs w:val="24"/>
                <w:u w:val="single"/>
              </w:rPr>
              <w:t>Для граждан Российской Федерации, являющихся членами семьи умерших (погибших) Героев Российской Федерации, которым звание присвоено посмертно</w:t>
            </w:r>
          </w:p>
          <w:p w:rsidR="008A7011" w:rsidRPr="008A7011" w:rsidRDefault="008A7011" w:rsidP="008A7011">
            <w:pPr>
              <w:pStyle w:val="af1"/>
              <w:rPr>
                <w:i/>
                <w:sz w:val="24"/>
                <w:szCs w:val="24"/>
              </w:rPr>
            </w:pPr>
            <w:r>
              <w:rPr>
                <w:sz w:val="24"/>
              </w:rPr>
              <w:t>2.9</w:t>
            </w:r>
            <w:r w:rsidR="002E4642">
              <w:rPr>
                <w:sz w:val="24"/>
              </w:rPr>
              <w:t xml:space="preserve">.1. </w:t>
            </w:r>
            <w:r w:rsidRPr="008A7011">
              <w:rPr>
                <w:i/>
                <w:sz w:val="24"/>
                <w:szCs w:val="24"/>
              </w:rPr>
              <w:t xml:space="preserve">Документ, подтверждающий присвоение погибшему (умершему) гражданину Герою Российской Федерации соответствующего звания: </w:t>
            </w:r>
          </w:p>
          <w:p w:rsidR="008A7011" w:rsidRPr="008A7011" w:rsidRDefault="008A7011" w:rsidP="008A7011">
            <w:pPr>
              <w:pStyle w:val="af1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 xml:space="preserve">- орденская книжка, </w:t>
            </w:r>
          </w:p>
          <w:p w:rsidR="008A7011" w:rsidRPr="008A7011" w:rsidRDefault="008A7011" w:rsidP="008A7011">
            <w:pPr>
              <w:pStyle w:val="af1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 xml:space="preserve">- удостоверение, </w:t>
            </w:r>
          </w:p>
          <w:p w:rsidR="008A7011" w:rsidRPr="008A7011" w:rsidRDefault="008A7011" w:rsidP="008A7011">
            <w:pPr>
              <w:pStyle w:val="af1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>- грамота о присвоении соответствующей государственной награды;</w:t>
            </w:r>
          </w:p>
          <w:p w:rsidR="002E4642" w:rsidRDefault="008A7011" w:rsidP="008A7011">
            <w:pPr>
              <w:jc w:val="both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>- решение суда о подтверждении соответствующего факта</w:t>
            </w:r>
            <w:r>
              <w:rPr>
                <w:sz w:val="24"/>
                <w:szCs w:val="24"/>
              </w:rPr>
              <w:t>;</w:t>
            </w:r>
          </w:p>
          <w:p w:rsidR="008A7011" w:rsidRPr="008A7011" w:rsidRDefault="008A7011" w:rsidP="008A7011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2.9.2.</w:t>
            </w:r>
            <w:r w:rsidRPr="003F657B">
              <w:t xml:space="preserve"> </w:t>
            </w:r>
            <w:r>
              <w:t xml:space="preserve"> </w:t>
            </w:r>
            <w:r w:rsidRPr="008A7011">
              <w:rPr>
                <w:sz w:val="24"/>
                <w:szCs w:val="24"/>
              </w:rPr>
              <w:t xml:space="preserve">Документ об отказе члена семьи от доли в праве общей долевой </w:t>
            </w:r>
            <w:r w:rsidRPr="008A7011">
              <w:rPr>
                <w:sz w:val="24"/>
                <w:szCs w:val="24"/>
              </w:rPr>
              <w:lastRenderedPageBreak/>
              <w:t>собственности:</w:t>
            </w:r>
          </w:p>
          <w:p w:rsidR="008A7011" w:rsidRPr="008A7011" w:rsidRDefault="008A7011" w:rsidP="008A7011">
            <w:pPr>
              <w:pStyle w:val="af1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>- нотариально оформленное заявление об отказе от доли в праве общей долевой собственности на земельный участок граждан - членов семьи погибшего (умершего) Героя Российской Федерации (</w:t>
            </w:r>
            <w:r w:rsidRPr="008A7011">
              <w:rPr>
                <w:i/>
                <w:sz w:val="24"/>
                <w:szCs w:val="24"/>
              </w:rPr>
              <w:t>в случае предоставления земельного участка в собственность только одному или нескольким членам семьи погибшего (умершего) Героя Российской Федерации</w:t>
            </w:r>
            <w:r w:rsidRPr="008A7011">
              <w:rPr>
                <w:sz w:val="24"/>
                <w:szCs w:val="24"/>
              </w:rPr>
              <w:t>);</w:t>
            </w:r>
          </w:p>
          <w:p w:rsidR="008A7011" w:rsidRDefault="008A7011" w:rsidP="008A7011">
            <w:pPr>
              <w:jc w:val="both"/>
              <w:rPr>
                <w:i/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>-письменное согласие органов опеки и попечительства (</w:t>
            </w:r>
            <w:r w:rsidRPr="008A7011">
              <w:rPr>
                <w:i/>
                <w:sz w:val="24"/>
                <w:szCs w:val="24"/>
              </w:rPr>
              <w:t>в случае отказа несовершеннолетнего (недееспособного) гражданина - члена семьи погибшего (умершего) Героя Российской Федерации от доли в праве общей долевой собственности на земельный участок)</w:t>
            </w:r>
            <w:r w:rsidR="00823C36">
              <w:rPr>
                <w:i/>
                <w:sz w:val="24"/>
                <w:szCs w:val="24"/>
              </w:rPr>
              <w:t>- оригинал</w:t>
            </w:r>
            <w:r w:rsidR="00090BC9">
              <w:rPr>
                <w:i/>
                <w:sz w:val="24"/>
                <w:szCs w:val="24"/>
              </w:rPr>
              <w:t>;</w:t>
            </w:r>
          </w:p>
          <w:p w:rsidR="00090BC9" w:rsidRPr="00090BC9" w:rsidRDefault="00090BC9" w:rsidP="00090BC9">
            <w:pPr>
              <w:pStyle w:val="af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2.9.3.</w:t>
            </w:r>
            <w:r w:rsidRPr="003F657B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090BC9">
              <w:rPr>
                <w:i/>
                <w:sz w:val="24"/>
                <w:szCs w:val="24"/>
              </w:rPr>
              <w:t>Для детей в возрасте до 23 лет, обучающихся в организациях, осуществляющих образовательную деятельность, по очной форме обучения:</w:t>
            </w:r>
          </w:p>
          <w:p w:rsidR="00090BC9" w:rsidRDefault="00090BC9" w:rsidP="00090BC9">
            <w:pPr>
              <w:jc w:val="both"/>
              <w:rPr>
                <w:sz w:val="24"/>
                <w:szCs w:val="24"/>
              </w:rPr>
            </w:pPr>
            <w:r w:rsidRPr="00090BC9">
              <w:rPr>
                <w:sz w:val="24"/>
                <w:szCs w:val="24"/>
              </w:rPr>
              <w:t>справка, подтверждающая очную форму обучения в организациях, осуществляющих образовательную деятельность</w:t>
            </w:r>
            <w:r w:rsidR="005E2772">
              <w:rPr>
                <w:sz w:val="24"/>
                <w:szCs w:val="24"/>
              </w:rPr>
              <w:t>.</w:t>
            </w:r>
          </w:p>
          <w:p w:rsidR="002E4642" w:rsidRDefault="005E2772" w:rsidP="005E2772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2.10.</w:t>
            </w:r>
            <w:r w:rsidRPr="003F657B">
              <w:rPr>
                <w:u w:val="single"/>
              </w:rPr>
              <w:t xml:space="preserve"> </w:t>
            </w:r>
            <w:r w:rsidRPr="005E2772">
              <w:rPr>
                <w:sz w:val="24"/>
                <w:szCs w:val="24"/>
                <w:u w:val="single"/>
              </w:rPr>
              <w:t>Для ветеранов боевых действий из числа лиц, указанных в подпунктах 1 - 4 пункта 1 статьи 3 Федерального закона от 12.01.1995 № 5-ФЗ «О ветеранах» в отношении садовых земельных участков и огородных земельных участков, находящихся в государственной или муниципальной собственности</w:t>
            </w:r>
            <w:r w:rsidRPr="005E2772">
              <w:rPr>
                <w:sz w:val="24"/>
                <w:szCs w:val="24"/>
              </w:rPr>
              <w:t xml:space="preserve">, </w:t>
            </w:r>
            <w:r w:rsidRPr="005E2772">
              <w:rPr>
                <w:sz w:val="24"/>
                <w:szCs w:val="24"/>
                <w:u w:val="single"/>
              </w:rPr>
              <w:t>которым такие земельные участки предоставлены на праве аренды до 1 октября 2019 года:</w:t>
            </w:r>
          </w:p>
          <w:p w:rsidR="005E2772" w:rsidRPr="005E2772" w:rsidRDefault="005E2772" w:rsidP="005E2772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2.10.1.</w:t>
            </w:r>
            <w:r w:rsidRPr="003F657B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E2772">
              <w:rPr>
                <w:i/>
                <w:sz w:val="24"/>
                <w:szCs w:val="24"/>
              </w:rPr>
              <w:t xml:space="preserve">Документ, выданный уполномоченным органом, подтверждающий принадлежность гражданина к категории граждан, обладающих правом на приобретение земельного участка: </w:t>
            </w:r>
          </w:p>
          <w:p w:rsidR="005E2772" w:rsidRPr="00C0228B" w:rsidRDefault="005E2772" w:rsidP="005E2772">
            <w:pPr>
              <w:jc w:val="both"/>
              <w:rPr>
                <w:sz w:val="24"/>
              </w:rPr>
            </w:pPr>
            <w:r w:rsidRPr="005E2772">
              <w:rPr>
                <w:sz w:val="24"/>
                <w:szCs w:val="24"/>
              </w:rPr>
              <w:t>удостоверение ветерана боевых действий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2E4642" w:rsidRPr="00F45A03" w:rsidTr="00A8616E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642" w:rsidRPr="00F45A03" w:rsidRDefault="002E4642" w:rsidP="00A8616E">
            <w:pPr>
              <w:jc w:val="both"/>
            </w:pPr>
            <w:r>
              <w:rPr>
                <w:sz w:val="24"/>
              </w:rPr>
              <w:lastRenderedPageBreak/>
              <w:t>3</w:t>
            </w:r>
            <w:r w:rsidRPr="00F45A03">
              <w:rPr>
                <w:sz w:val="24"/>
              </w:rPr>
              <w:t>.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74DE" w:rsidRPr="00D674DE" w:rsidRDefault="00D674DE" w:rsidP="00D674DE">
            <w:pPr>
              <w:pStyle w:val="af1"/>
              <w:rPr>
                <w:sz w:val="24"/>
                <w:szCs w:val="24"/>
              </w:rPr>
            </w:pPr>
            <w:r w:rsidRPr="00D674DE">
              <w:rPr>
                <w:i/>
                <w:sz w:val="24"/>
                <w:szCs w:val="24"/>
              </w:rPr>
              <w:t>Документ, удостоверяющий  личность заявителя или  представителя заявителя</w:t>
            </w:r>
            <w:r>
              <w:rPr>
                <w:i/>
                <w:sz w:val="24"/>
                <w:szCs w:val="24"/>
              </w:rPr>
              <w:t xml:space="preserve"> - </w:t>
            </w:r>
            <w:r w:rsidRPr="00D674DE">
              <w:rPr>
                <w:i/>
                <w:sz w:val="24"/>
                <w:szCs w:val="24"/>
              </w:rPr>
              <w:t>к</w:t>
            </w:r>
            <w:r w:rsidRPr="00D674DE">
              <w:rPr>
                <w:rFonts w:eastAsia="Times New Roman"/>
                <w:i/>
                <w:sz w:val="24"/>
                <w:szCs w:val="24"/>
              </w:rPr>
              <w:t>опия при предъявлении оригинала</w:t>
            </w:r>
            <w:r w:rsidRPr="00D674DE">
              <w:rPr>
                <w:i/>
                <w:sz w:val="24"/>
                <w:szCs w:val="24"/>
              </w:rPr>
              <w:t>:</w:t>
            </w:r>
          </w:p>
          <w:p w:rsidR="00D674DE" w:rsidRPr="00D674DE" w:rsidRDefault="00D674DE" w:rsidP="00D674DE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674DE">
              <w:rPr>
                <w:sz w:val="24"/>
                <w:szCs w:val="24"/>
              </w:rPr>
              <w:t>.1.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2E4642" w:rsidRPr="00F45A03" w:rsidRDefault="00D674DE" w:rsidP="00D674DE">
            <w:pPr>
              <w:jc w:val="both"/>
            </w:pPr>
            <w:r>
              <w:rPr>
                <w:sz w:val="24"/>
                <w:szCs w:val="24"/>
              </w:rPr>
              <w:t>3</w:t>
            </w:r>
            <w:r w:rsidRPr="00D674DE">
              <w:rPr>
                <w:sz w:val="24"/>
                <w:szCs w:val="24"/>
              </w:rPr>
              <w:t>.2. Временное удостоверение личности (для граждан Российской Федерации)</w:t>
            </w:r>
          </w:p>
        </w:tc>
      </w:tr>
      <w:tr w:rsidR="002E4642" w:rsidRPr="00F45A03" w:rsidTr="00A8616E">
        <w:trPr>
          <w:trHeight w:val="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642" w:rsidRDefault="002E4642" w:rsidP="00A8616E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4642" w:rsidRPr="00F45A03" w:rsidRDefault="002E4642" w:rsidP="00A8616E">
            <w:pPr>
              <w:jc w:val="both"/>
              <w:rPr>
                <w:sz w:val="24"/>
              </w:rPr>
            </w:pPr>
            <w:r w:rsidRPr="00F45A03">
              <w:rPr>
                <w:sz w:val="24"/>
              </w:rPr>
              <w:t xml:space="preserve">Документ, подтверждающий полномочия представителя заявителя, в случае, если с заявлением о предоставлении земельного участка обращается </w:t>
            </w:r>
            <w:r>
              <w:rPr>
                <w:sz w:val="24"/>
              </w:rPr>
              <w:t xml:space="preserve">представитель заявителя - </w:t>
            </w:r>
            <w:r w:rsidRPr="00CE491A">
              <w:rPr>
                <w:i/>
                <w:sz w:val="24"/>
              </w:rPr>
              <w:t>копия при предъявлении оригинала</w:t>
            </w:r>
          </w:p>
          <w:p w:rsidR="002E4642" w:rsidRPr="00F45A03" w:rsidRDefault="002E4642" w:rsidP="00A861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F45A03">
              <w:rPr>
                <w:sz w:val="24"/>
              </w:rPr>
              <w:t>.1. Для представителей физического лица:</w:t>
            </w:r>
          </w:p>
          <w:p w:rsidR="005E2772" w:rsidRDefault="002E4642" w:rsidP="00A861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F45A03">
              <w:rPr>
                <w:sz w:val="24"/>
              </w:rPr>
              <w:t>.1.1. Доверенность, оформленная в установленном законом порядке, на представление интересов заявителя</w:t>
            </w:r>
            <w:r w:rsidR="005E2772">
              <w:rPr>
                <w:sz w:val="24"/>
              </w:rPr>
              <w:t>;</w:t>
            </w:r>
          </w:p>
          <w:p w:rsidR="002E4642" w:rsidRPr="005E2772" w:rsidRDefault="005E2772" w:rsidP="00A8616E">
            <w:pPr>
              <w:rPr>
                <w:sz w:val="24"/>
                <w:szCs w:val="24"/>
              </w:rPr>
            </w:pPr>
            <w:r>
              <w:rPr>
                <w:sz w:val="24"/>
              </w:rPr>
              <w:t>4.1.2.</w:t>
            </w:r>
            <w:r w:rsidR="002E4642" w:rsidRPr="00F45A03">
              <w:rPr>
                <w:sz w:val="24"/>
              </w:rPr>
              <w:t xml:space="preserve"> </w:t>
            </w:r>
            <w:r w:rsidRPr="005E2772">
              <w:rPr>
                <w:sz w:val="24"/>
                <w:szCs w:val="24"/>
              </w:rPr>
              <w:t xml:space="preserve">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      </w:r>
            <w:r w:rsidRPr="005E2772">
              <w:rPr>
                <w:i/>
                <w:sz w:val="24"/>
                <w:szCs w:val="24"/>
              </w:rPr>
              <w:t>(в случае регистрации рождения в иностранном государстве)</w:t>
            </w:r>
            <w:r>
              <w:rPr>
                <w:i/>
                <w:sz w:val="24"/>
                <w:szCs w:val="24"/>
              </w:rPr>
              <w:t>.</w:t>
            </w:r>
          </w:p>
          <w:p w:rsidR="002E4642" w:rsidRPr="00F45A03" w:rsidRDefault="002E4642" w:rsidP="00A861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F45A03">
              <w:rPr>
                <w:sz w:val="24"/>
              </w:rPr>
              <w:t xml:space="preserve">.2. Для представителей юридического лица: </w:t>
            </w:r>
          </w:p>
          <w:p w:rsidR="002E4642" w:rsidRPr="00F45A03" w:rsidRDefault="002E4642" w:rsidP="00A861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F45A03">
              <w:rPr>
                <w:sz w:val="24"/>
              </w:rPr>
              <w:t>.2.1. Доверенность, оформленная в установленном законом порядке, на представление интересов заявителя</w:t>
            </w:r>
            <w:r w:rsidR="00A874F5">
              <w:rPr>
                <w:sz w:val="24"/>
              </w:rPr>
              <w:t>;</w:t>
            </w:r>
          </w:p>
          <w:p w:rsidR="002E4642" w:rsidRPr="00F80A6A" w:rsidRDefault="002E4642" w:rsidP="00A861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4</w:t>
            </w:r>
            <w:r w:rsidRPr="00F45A03">
              <w:rPr>
                <w:sz w:val="24"/>
              </w:rPr>
              <w:t>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  <w:r w:rsidR="00A874F5">
              <w:rPr>
                <w:sz w:val="24"/>
              </w:rPr>
              <w:t>.</w:t>
            </w:r>
          </w:p>
        </w:tc>
      </w:tr>
    </w:tbl>
    <w:p w:rsidR="00DD08A1" w:rsidRPr="00956CB4" w:rsidRDefault="00DD08A1" w:rsidP="00DD08A1">
      <w:pPr>
        <w:tabs>
          <w:tab w:val="left" w:pos="6495"/>
        </w:tabs>
        <w:rPr>
          <w:szCs w:val="28"/>
        </w:rPr>
      </w:pPr>
      <w:r w:rsidRPr="00956CB4">
        <w:rPr>
          <w:szCs w:val="28"/>
        </w:rPr>
        <w:tab/>
      </w:r>
    </w:p>
    <w:p w:rsidR="00DD08A1" w:rsidRPr="00956CB4" w:rsidRDefault="00DD08A1" w:rsidP="00DD08A1"/>
    <w:p w:rsidR="002E4642" w:rsidRDefault="00DD08A1" w:rsidP="00DD08A1">
      <w:pPr>
        <w:ind w:left="4536"/>
        <w:jc w:val="center"/>
      </w:pPr>
      <w:r w:rsidRPr="00956CB4">
        <w:br w:type="page"/>
      </w:r>
    </w:p>
    <w:p w:rsidR="00E07D4F" w:rsidRDefault="00E07D4F" w:rsidP="00DD08A1">
      <w:pPr>
        <w:ind w:left="4536"/>
        <w:jc w:val="center"/>
        <w:rPr>
          <w:sz w:val="28"/>
          <w:szCs w:val="28"/>
        </w:rPr>
      </w:pPr>
    </w:p>
    <w:p w:rsidR="002E4642" w:rsidRDefault="002E4642" w:rsidP="00DD08A1">
      <w:pPr>
        <w:ind w:left="4536"/>
        <w:jc w:val="center"/>
        <w:rPr>
          <w:sz w:val="28"/>
          <w:szCs w:val="28"/>
        </w:rPr>
      </w:pPr>
      <w:r w:rsidRPr="002E4642">
        <w:rPr>
          <w:sz w:val="28"/>
          <w:szCs w:val="28"/>
        </w:rPr>
        <w:t>Приложение №2</w:t>
      </w:r>
    </w:p>
    <w:p w:rsidR="002E4642" w:rsidRDefault="002E4642" w:rsidP="00DD08A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2E4642" w:rsidRDefault="002E4642" w:rsidP="00DD08A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Матвеево-Курганского сельского поселения</w:t>
      </w:r>
    </w:p>
    <w:p w:rsidR="002E4642" w:rsidRDefault="002E4642" w:rsidP="00DD08A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F6C04">
        <w:rPr>
          <w:sz w:val="28"/>
          <w:szCs w:val="28"/>
        </w:rPr>
        <w:t xml:space="preserve"> </w:t>
      </w:r>
      <w:r w:rsidR="00E07D4F">
        <w:rPr>
          <w:sz w:val="28"/>
          <w:szCs w:val="28"/>
        </w:rPr>
        <w:t>__</w:t>
      </w:r>
      <w:r>
        <w:rPr>
          <w:sz w:val="28"/>
          <w:szCs w:val="28"/>
        </w:rPr>
        <w:t xml:space="preserve"> от </w:t>
      </w:r>
      <w:r w:rsidR="00E07D4F">
        <w:rPr>
          <w:sz w:val="28"/>
          <w:szCs w:val="28"/>
        </w:rPr>
        <w:t>__</w:t>
      </w:r>
      <w:r w:rsidR="00BF6C04">
        <w:rPr>
          <w:sz w:val="28"/>
          <w:szCs w:val="28"/>
        </w:rPr>
        <w:t>.</w:t>
      </w:r>
      <w:r w:rsidR="00E07D4F">
        <w:rPr>
          <w:sz w:val="28"/>
          <w:szCs w:val="28"/>
        </w:rPr>
        <w:t>__</w:t>
      </w:r>
      <w:r w:rsidR="00BF6C04">
        <w:rPr>
          <w:sz w:val="28"/>
          <w:szCs w:val="28"/>
        </w:rPr>
        <w:t>.20</w:t>
      </w:r>
      <w:r w:rsidR="00E07D4F">
        <w:rPr>
          <w:sz w:val="28"/>
          <w:szCs w:val="28"/>
        </w:rPr>
        <w:t>__</w:t>
      </w:r>
      <w:r w:rsidR="00BF6C04">
        <w:rPr>
          <w:sz w:val="28"/>
          <w:szCs w:val="28"/>
        </w:rPr>
        <w:t>г</w:t>
      </w:r>
    </w:p>
    <w:p w:rsidR="002E4642" w:rsidRPr="002E4642" w:rsidRDefault="002E4642" w:rsidP="00DD08A1">
      <w:pPr>
        <w:ind w:left="4536"/>
        <w:jc w:val="center"/>
        <w:rPr>
          <w:sz w:val="28"/>
          <w:szCs w:val="28"/>
        </w:rPr>
      </w:pPr>
    </w:p>
    <w:p w:rsidR="00DD08A1" w:rsidRPr="002E4642" w:rsidRDefault="00DD08A1" w:rsidP="00DD08A1">
      <w:pPr>
        <w:ind w:left="4536"/>
        <w:jc w:val="center"/>
        <w:rPr>
          <w:sz w:val="28"/>
          <w:szCs w:val="28"/>
        </w:rPr>
      </w:pPr>
      <w:r w:rsidRPr="002E4642">
        <w:rPr>
          <w:sz w:val="28"/>
          <w:szCs w:val="28"/>
        </w:rPr>
        <w:t>Приложение №2</w:t>
      </w:r>
    </w:p>
    <w:p w:rsidR="00DD08A1" w:rsidRPr="009C4DB6" w:rsidRDefault="00DD08A1" w:rsidP="00DD08A1">
      <w:pPr>
        <w:pStyle w:val="ConsPlusNormal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2E4642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9C4DB6" w:rsidRPr="009C4DB6">
        <w:rPr>
          <w:rFonts w:ascii="Times New Roman" w:hAnsi="Times New Roman" w:cs="Times New Roman"/>
          <w:sz w:val="28"/>
          <w:szCs w:val="28"/>
        </w:rPr>
        <w:t>«Предоставление земельного участка в собственность бесплатно»</w:t>
      </w:r>
    </w:p>
    <w:p w:rsidR="00DD08A1" w:rsidRPr="00DD08A1" w:rsidRDefault="00DD08A1" w:rsidP="00DD08A1">
      <w:pPr>
        <w:ind w:firstLine="5529"/>
        <w:jc w:val="center"/>
        <w:rPr>
          <w:sz w:val="28"/>
          <w:szCs w:val="28"/>
        </w:rPr>
      </w:pPr>
    </w:p>
    <w:p w:rsidR="00DD08A1" w:rsidRPr="00DD08A1" w:rsidRDefault="00DD08A1" w:rsidP="00DD08A1">
      <w:pPr>
        <w:jc w:val="center"/>
        <w:rPr>
          <w:sz w:val="28"/>
          <w:szCs w:val="28"/>
        </w:rPr>
      </w:pPr>
      <w:r w:rsidRPr="00DD08A1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DD08A1" w:rsidRPr="00DD08A1" w:rsidRDefault="00DD08A1" w:rsidP="00DD08A1">
      <w:pPr>
        <w:jc w:val="center"/>
        <w:rPr>
          <w:sz w:val="28"/>
          <w:szCs w:val="28"/>
        </w:rPr>
      </w:pPr>
      <w:r w:rsidRPr="00DD08A1">
        <w:rPr>
          <w:sz w:val="28"/>
          <w:szCs w:val="28"/>
        </w:rPr>
        <w:t xml:space="preserve">государственных и муниципальных органов и организаций, </w:t>
      </w:r>
    </w:p>
    <w:p w:rsidR="00DD08A1" w:rsidRPr="00DD08A1" w:rsidRDefault="00DD08A1" w:rsidP="00DD08A1">
      <w:pPr>
        <w:jc w:val="center"/>
        <w:rPr>
          <w:sz w:val="28"/>
          <w:szCs w:val="28"/>
        </w:rPr>
      </w:pPr>
      <w:r w:rsidRPr="00DD08A1">
        <w:rPr>
          <w:sz w:val="28"/>
          <w:szCs w:val="28"/>
        </w:rPr>
        <w:t>и которые заявитель вправе предоставить</w:t>
      </w:r>
    </w:p>
    <w:p w:rsidR="00DD08A1" w:rsidRPr="00956CB4" w:rsidRDefault="00DD08A1" w:rsidP="00DD08A1">
      <w:pPr>
        <w:widowControl w:val="0"/>
        <w:rPr>
          <w:szCs w:val="28"/>
        </w:rPr>
      </w:pPr>
    </w:p>
    <w:tbl>
      <w:tblPr>
        <w:tblW w:w="10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9458"/>
      </w:tblGrid>
      <w:tr w:rsidR="009C4DB6" w:rsidRPr="00956CB4" w:rsidTr="009C4DB6">
        <w:trPr>
          <w:jc w:val="center"/>
        </w:trPr>
        <w:tc>
          <w:tcPr>
            <w:tcW w:w="615" w:type="dxa"/>
            <w:shd w:val="clear" w:color="auto" w:fill="auto"/>
          </w:tcPr>
          <w:p w:rsidR="009C4DB6" w:rsidRPr="00956CB4" w:rsidRDefault="009C4DB6" w:rsidP="00A8616E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9C4DB6" w:rsidRPr="00956CB4" w:rsidRDefault="009C4DB6" w:rsidP="00A8616E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458" w:type="dxa"/>
            <w:shd w:val="clear" w:color="auto" w:fill="auto"/>
          </w:tcPr>
          <w:p w:rsidR="009C4DB6" w:rsidRPr="00956CB4" w:rsidRDefault="009C4DB6" w:rsidP="00A8616E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3652B7" w:rsidRPr="00956CB4" w:rsidTr="009C4DB6">
        <w:trPr>
          <w:jc w:val="center"/>
        </w:trPr>
        <w:tc>
          <w:tcPr>
            <w:tcW w:w="615" w:type="dxa"/>
            <w:shd w:val="clear" w:color="auto" w:fill="auto"/>
          </w:tcPr>
          <w:p w:rsidR="003652B7" w:rsidRPr="00956CB4" w:rsidRDefault="003652B7" w:rsidP="00A861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458" w:type="dxa"/>
            <w:shd w:val="clear" w:color="auto" w:fill="auto"/>
          </w:tcPr>
          <w:p w:rsidR="003652B7" w:rsidRPr="008A7011" w:rsidRDefault="003652B7" w:rsidP="003652B7">
            <w:pPr>
              <w:jc w:val="both"/>
              <w:rPr>
                <w:sz w:val="24"/>
                <w:szCs w:val="24"/>
                <w:u w:val="single"/>
              </w:rPr>
            </w:pPr>
            <w:r w:rsidRPr="008A7011">
              <w:rPr>
                <w:sz w:val="24"/>
                <w:szCs w:val="24"/>
                <w:u w:val="single"/>
              </w:rPr>
              <w:t>Для граждан, имеющих трех и более детей</w:t>
            </w:r>
          </w:p>
          <w:p w:rsidR="003652B7" w:rsidRDefault="003652B7" w:rsidP="00365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3F657B">
              <w:t xml:space="preserve"> </w:t>
            </w:r>
            <w:r w:rsidRPr="003652B7">
              <w:rPr>
                <w:sz w:val="24"/>
                <w:szCs w:val="24"/>
              </w:rPr>
              <w:t>Документы, подтверждающие изменение обстоятельств, послуживших основанием для постановки на учет в целях бесплатного предоставления земельного участка в собственность (изменения количественного состава семьи)</w:t>
            </w:r>
            <w:r>
              <w:rPr>
                <w:sz w:val="24"/>
                <w:szCs w:val="24"/>
              </w:rPr>
              <w:t xml:space="preserve"> -</w:t>
            </w:r>
            <w:r w:rsidRPr="003F657B">
              <w:t xml:space="preserve"> </w:t>
            </w:r>
            <w:r>
              <w:t>к</w:t>
            </w:r>
            <w:r w:rsidRPr="003652B7">
              <w:rPr>
                <w:i/>
                <w:sz w:val="24"/>
                <w:szCs w:val="24"/>
              </w:rPr>
              <w:t>опия при предъявлении оригинала либо копия, заверенная в установленном порядке</w:t>
            </w:r>
            <w:r w:rsidRPr="003652B7">
              <w:rPr>
                <w:sz w:val="24"/>
                <w:szCs w:val="24"/>
              </w:rPr>
              <w:t>:</w:t>
            </w:r>
          </w:p>
          <w:p w:rsidR="003652B7" w:rsidRDefault="003652B7" w:rsidP="003652B7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  <w:r w:rsidRPr="003F657B">
              <w:t xml:space="preserve"> </w:t>
            </w:r>
            <w:r w:rsidRPr="003652B7">
              <w:rPr>
                <w:sz w:val="24"/>
                <w:szCs w:val="24"/>
              </w:rPr>
              <w:t>Сведения о государственной регистрации рождения ребенка</w:t>
            </w:r>
            <w:r>
              <w:rPr>
                <w:sz w:val="24"/>
                <w:szCs w:val="24"/>
              </w:rPr>
              <w:t>;</w:t>
            </w:r>
          </w:p>
          <w:p w:rsidR="003652B7" w:rsidRDefault="003652B7" w:rsidP="003652B7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  <w:r w:rsidRPr="003F657B">
              <w:t xml:space="preserve"> </w:t>
            </w:r>
            <w:r w:rsidRPr="003652B7">
              <w:rPr>
                <w:sz w:val="24"/>
                <w:szCs w:val="24"/>
              </w:rPr>
              <w:t>Сведения о государственной регистрации смерти</w:t>
            </w:r>
            <w:r>
              <w:rPr>
                <w:sz w:val="24"/>
                <w:szCs w:val="24"/>
              </w:rPr>
              <w:t>;</w:t>
            </w:r>
          </w:p>
          <w:p w:rsidR="003652B7" w:rsidRPr="003652B7" w:rsidRDefault="003652B7" w:rsidP="003652B7">
            <w:pPr>
              <w:pStyle w:val="af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1.1.3.</w:t>
            </w:r>
            <w:r w:rsidRPr="003F657B">
              <w:t xml:space="preserve"> </w:t>
            </w:r>
            <w:r w:rsidRPr="003652B7">
              <w:rPr>
                <w:sz w:val="24"/>
                <w:szCs w:val="24"/>
              </w:rPr>
              <w:t xml:space="preserve"> Сведения о регистрации по месту пребывания или по месту жительства заявителя и лиц, зарегистрированных или пребывающих по одному адресу с заявителем </w:t>
            </w:r>
          </w:p>
          <w:p w:rsidR="003652B7" w:rsidRPr="003652B7" w:rsidRDefault="003652B7" w:rsidP="003652B7">
            <w:pPr>
              <w:jc w:val="both"/>
              <w:rPr>
                <w:bCs/>
                <w:sz w:val="24"/>
                <w:szCs w:val="24"/>
              </w:rPr>
            </w:pPr>
            <w:r w:rsidRPr="003652B7">
              <w:rPr>
                <w:i/>
                <w:sz w:val="24"/>
                <w:szCs w:val="24"/>
              </w:rPr>
              <w:t>(должно быть подтверждено совместное проживание со всеми детьми)</w:t>
            </w:r>
          </w:p>
        </w:tc>
      </w:tr>
      <w:tr w:rsidR="003652B7" w:rsidRPr="00956CB4" w:rsidTr="009C4DB6">
        <w:trPr>
          <w:jc w:val="center"/>
        </w:trPr>
        <w:tc>
          <w:tcPr>
            <w:tcW w:w="615" w:type="dxa"/>
            <w:shd w:val="clear" w:color="auto" w:fill="auto"/>
          </w:tcPr>
          <w:p w:rsidR="003652B7" w:rsidRPr="00956CB4" w:rsidRDefault="008A7011" w:rsidP="00A861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458" w:type="dxa"/>
            <w:shd w:val="clear" w:color="auto" w:fill="auto"/>
          </w:tcPr>
          <w:p w:rsidR="003652B7" w:rsidRDefault="008A7011" w:rsidP="008A7011">
            <w:pPr>
              <w:jc w:val="both"/>
              <w:rPr>
                <w:sz w:val="24"/>
                <w:szCs w:val="24"/>
                <w:u w:val="single"/>
              </w:rPr>
            </w:pPr>
            <w:r w:rsidRPr="008A7011">
              <w:rPr>
                <w:sz w:val="24"/>
                <w:szCs w:val="24"/>
                <w:u w:val="single"/>
              </w:rPr>
              <w:t>Для граждан Российской Федерации, являющихся членами семьи умерших (погибших) Героев Российской Федерации, которым звание присвоено посмертно</w:t>
            </w:r>
          </w:p>
          <w:p w:rsidR="008A7011" w:rsidRPr="008A7011" w:rsidRDefault="008A7011" w:rsidP="008A7011">
            <w:pPr>
              <w:pStyle w:val="af1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>2.1.</w:t>
            </w:r>
            <w:r w:rsidRPr="003F657B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8A7011">
              <w:rPr>
                <w:sz w:val="24"/>
                <w:szCs w:val="24"/>
              </w:rPr>
              <w:t>Документ, подтверждающий факт смерти гражданина  Героя Российской Федерации:</w:t>
            </w:r>
          </w:p>
          <w:p w:rsidR="008A7011" w:rsidRPr="008A7011" w:rsidRDefault="008A7011" w:rsidP="008A7011">
            <w:pPr>
              <w:pStyle w:val="af1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>- сведения о государственной регистрации смерти;</w:t>
            </w:r>
          </w:p>
          <w:p w:rsidR="008A7011" w:rsidRDefault="008A7011" w:rsidP="008A7011">
            <w:pPr>
              <w:pStyle w:val="af1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>- решение суда о признании гражданина умершим</w:t>
            </w:r>
            <w:r>
              <w:rPr>
                <w:sz w:val="24"/>
                <w:szCs w:val="24"/>
              </w:rPr>
              <w:t>;</w:t>
            </w:r>
          </w:p>
          <w:p w:rsidR="008A7011" w:rsidRDefault="008A7011" w:rsidP="008A7011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8A7011">
              <w:rPr>
                <w:sz w:val="24"/>
                <w:szCs w:val="24"/>
              </w:rPr>
              <w:t xml:space="preserve"> Сведения, подтверждающие проживание на территории Ростовской области членов семьи умершего (погибшего) Героя Российской Федерации, которому</w:t>
            </w:r>
            <w:r>
              <w:rPr>
                <w:sz w:val="24"/>
                <w:szCs w:val="24"/>
              </w:rPr>
              <w:t>;</w:t>
            </w:r>
          </w:p>
          <w:p w:rsidR="008A7011" w:rsidRPr="008A7011" w:rsidRDefault="008A7011" w:rsidP="008A7011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3F657B">
              <w:t xml:space="preserve"> </w:t>
            </w:r>
            <w:r w:rsidRPr="008A7011">
              <w:rPr>
                <w:sz w:val="24"/>
                <w:szCs w:val="24"/>
              </w:rPr>
              <w:t>Документы, подтверждающие факт родства гражданина (граждан) с погибшим (умершим) Героем Российской Федерации (для каждого из обратившихся членов семьи):</w:t>
            </w:r>
          </w:p>
          <w:p w:rsidR="008A7011" w:rsidRPr="008A7011" w:rsidRDefault="008A7011" w:rsidP="008A7011">
            <w:pPr>
              <w:pStyle w:val="af1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>- сведения, подтверждающие факт родства гражданина (граждан) с погибшим (умершим) Героем Российской Федерации;</w:t>
            </w:r>
          </w:p>
          <w:p w:rsidR="008A7011" w:rsidRDefault="008A7011" w:rsidP="008A7011">
            <w:pPr>
              <w:pStyle w:val="af1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>-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      </w:r>
          </w:p>
          <w:p w:rsidR="00090BC9" w:rsidRDefault="008A7011" w:rsidP="008A7011">
            <w:pPr>
              <w:pStyle w:val="af1"/>
              <w:rPr>
                <w:sz w:val="24"/>
                <w:szCs w:val="24"/>
              </w:rPr>
            </w:pPr>
            <w:r w:rsidRPr="008A7011">
              <w:rPr>
                <w:sz w:val="24"/>
                <w:szCs w:val="24"/>
              </w:rPr>
              <w:t>- свидетельства об усыновлении, выданные органами записи актов гражданского состояния или консульскими учреждениями Российской Федерации</w:t>
            </w:r>
            <w:r w:rsidR="00090BC9">
              <w:rPr>
                <w:sz w:val="24"/>
                <w:szCs w:val="24"/>
              </w:rPr>
              <w:t>;</w:t>
            </w:r>
          </w:p>
          <w:p w:rsidR="00090BC9" w:rsidRPr="00090BC9" w:rsidRDefault="00090BC9" w:rsidP="00090BC9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Pr="003F657B">
              <w:rPr>
                <w:i/>
              </w:rPr>
              <w:t xml:space="preserve"> </w:t>
            </w:r>
            <w:r w:rsidRPr="00090BC9">
              <w:rPr>
                <w:i/>
                <w:sz w:val="24"/>
                <w:szCs w:val="24"/>
              </w:rPr>
              <w:t>Для  детей старше 18 лет, ставшими инвалидами до достижения ими возраста 18 лет:</w:t>
            </w:r>
          </w:p>
          <w:p w:rsidR="008A7011" w:rsidRDefault="00090BC9" w:rsidP="00090BC9">
            <w:pPr>
              <w:pStyle w:val="af1"/>
              <w:rPr>
                <w:sz w:val="24"/>
                <w:szCs w:val="24"/>
              </w:rPr>
            </w:pPr>
            <w:r w:rsidRPr="00090BC9">
              <w:rPr>
                <w:sz w:val="24"/>
                <w:szCs w:val="24"/>
              </w:rPr>
              <w:t>сведения об установлении инвалидности</w:t>
            </w:r>
            <w:r>
              <w:rPr>
                <w:sz w:val="24"/>
                <w:szCs w:val="24"/>
              </w:rPr>
              <w:t>;</w:t>
            </w:r>
          </w:p>
          <w:p w:rsidR="00090BC9" w:rsidRPr="00090BC9" w:rsidRDefault="00090BC9" w:rsidP="00090BC9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Pr="003F657B">
              <w:rPr>
                <w:i/>
              </w:rPr>
              <w:t xml:space="preserve"> </w:t>
            </w:r>
            <w:r w:rsidRPr="00090BC9">
              <w:rPr>
                <w:i/>
                <w:sz w:val="24"/>
                <w:szCs w:val="24"/>
              </w:rPr>
              <w:t>Документ, подтверждающий факт неполучения на территории Российской Федерации земельных участков, находящихся в государственной или муниципальной собственности, в собственность бесплатно по основаниям, указанным в подпункте 7 статьи 39.5 Земельного кодекса РФ</w:t>
            </w:r>
            <w:r>
              <w:rPr>
                <w:i/>
                <w:sz w:val="24"/>
                <w:szCs w:val="24"/>
              </w:rPr>
              <w:t xml:space="preserve"> -</w:t>
            </w:r>
            <w:r w:rsidR="005E277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оригинал</w:t>
            </w:r>
            <w:r w:rsidRPr="00090BC9">
              <w:rPr>
                <w:i/>
                <w:sz w:val="24"/>
                <w:szCs w:val="24"/>
              </w:rPr>
              <w:t>:</w:t>
            </w:r>
          </w:p>
          <w:p w:rsidR="00090BC9" w:rsidRPr="00090BC9" w:rsidRDefault="00090BC9" w:rsidP="00090BC9">
            <w:pPr>
              <w:pStyle w:val="af1"/>
              <w:rPr>
                <w:sz w:val="24"/>
                <w:szCs w:val="24"/>
              </w:rPr>
            </w:pPr>
            <w:r w:rsidRPr="00090BC9">
              <w:rPr>
                <w:sz w:val="24"/>
                <w:szCs w:val="24"/>
              </w:rPr>
              <w:t>выписка из ЕГРН о правах отдельного лица на имевшиеся (имеющиеся) у него объекты недвижимости.</w:t>
            </w:r>
          </w:p>
          <w:p w:rsidR="00090BC9" w:rsidRPr="00090BC9" w:rsidRDefault="00090BC9" w:rsidP="00090BC9">
            <w:pPr>
              <w:pStyle w:val="af1"/>
              <w:rPr>
                <w:sz w:val="24"/>
                <w:szCs w:val="24"/>
              </w:rPr>
            </w:pPr>
          </w:p>
          <w:p w:rsidR="00090BC9" w:rsidRPr="00090BC9" w:rsidRDefault="00090BC9" w:rsidP="00090BC9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</w:t>
            </w:r>
          </w:p>
          <w:p w:rsidR="008A7011" w:rsidRPr="00FA4423" w:rsidRDefault="00090BC9" w:rsidP="00FA4423">
            <w:pPr>
              <w:pStyle w:val="af1"/>
              <w:rPr>
                <w:sz w:val="24"/>
                <w:szCs w:val="24"/>
              </w:rPr>
            </w:pPr>
            <w:r w:rsidRPr="00090BC9">
              <w:rPr>
                <w:sz w:val="24"/>
                <w:szCs w:val="24"/>
              </w:rPr>
              <w:t>выписка из ЕГРН о содержании правоустанавливающих документов</w:t>
            </w:r>
          </w:p>
        </w:tc>
      </w:tr>
      <w:tr w:rsidR="005E2772" w:rsidRPr="00956CB4" w:rsidTr="009C4DB6">
        <w:trPr>
          <w:jc w:val="center"/>
        </w:trPr>
        <w:tc>
          <w:tcPr>
            <w:tcW w:w="615" w:type="dxa"/>
            <w:shd w:val="clear" w:color="auto" w:fill="auto"/>
          </w:tcPr>
          <w:p w:rsidR="005E2772" w:rsidRDefault="005E2772" w:rsidP="00A861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9458" w:type="dxa"/>
            <w:shd w:val="clear" w:color="auto" w:fill="auto"/>
          </w:tcPr>
          <w:p w:rsidR="005E2772" w:rsidRDefault="005E2772" w:rsidP="005E2772">
            <w:pPr>
              <w:jc w:val="both"/>
              <w:rPr>
                <w:i/>
                <w:sz w:val="24"/>
                <w:szCs w:val="24"/>
              </w:rPr>
            </w:pPr>
            <w:r w:rsidRPr="005E2772">
              <w:rPr>
                <w:sz w:val="24"/>
                <w:szCs w:val="24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</w:t>
            </w:r>
            <w:r>
              <w:rPr>
                <w:sz w:val="24"/>
                <w:szCs w:val="24"/>
              </w:rPr>
              <w:t xml:space="preserve"> - </w:t>
            </w:r>
            <w:r w:rsidRPr="003F657B">
              <w:t xml:space="preserve">. </w:t>
            </w:r>
            <w:r>
              <w:t>к</w:t>
            </w:r>
            <w:r w:rsidRPr="005E2772">
              <w:rPr>
                <w:i/>
                <w:sz w:val="24"/>
                <w:szCs w:val="24"/>
              </w:rPr>
              <w:t>опия при предъявлении оригинала</w:t>
            </w:r>
            <w:r>
              <w:rPr>
                <w:i/>
                <w:sz w:val="24"/>
                <w:szCs w:val="24"/>
              </w:rPr>
              <w:t>:</w:t>
            </w:r>
          </w:p>
          <w:p w:rsidR="005E2772" w:rsidRDefault="005E2772" w:rsidP="005E2772">
            <w:pPr>
              <w:jc w:val="both"/>
              <w:rPr>
                <w:sz w:val="24"/>
                <w:szCs w:val="24"/>
              </w:rPr>
            </w:pPr>
            <w:r w:rsidRPr="005E2772">
              <w:rPr>
                <w:sz w:val="24"/>
                <w:szCs w:val="24"/>
              </w:rPr>
              <w:t>3.1. Для представителей физического лица:</w:t>
            </w:r>
          </w:p>
          <w:p w:rsidR="005E2772" w:rsidRDefault="005E2772" w:rsidP="005E2772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  <w:r w:rsidRPr="003F657B">
              <w:t xml:space="preserve"> </w:t>
            </w:r>
            <w:r w:rsidRPr="005E2772">
              <w:rPr>
                <w:sz w:val="24"/>
                <w:szCs w:val="24"/>
              </w:rPr>
              <w:t xml:space="preserve">Сведения о государственной регистрации рождения </w:t>
            </w:r>
            <w:r>
              <w:rPr>
                <w:sz w:val="24"/>
                <w:szCs w:val="24"/>
              </w:rPr>
              <w:t>;</w:t>
            </w:r>
          </w:p>
          <w:p w:rsidR="005E2772" w:rsidRPr="005E2772" w:rsidRDefault="005E2772" w:rsidP="005E2772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</w:t>
            </w:r>
            <w:r w:rsidRPr="003F657B">
              <w:t xml:space="preserve"> </w:t>
            </w:r>
            <w:r w:rsidRPr="005E2772">
              <w:rPr>
                <w:sz w:val="24"/>
                <w:szCs w:val="24"/>
              </w:rPr>
              <w:t>Акт органа опеки и попечительства о назначении опекуна или</w:t>
            </w:r>
            <w:r w:rsidRPr="003F657B">
              <w:t xml:space="preserve"> </w:t>
            </w:r>
            <w:r>
              <w:t xml:space="preserve"> </w:t>
            </w:r>
            <w:r w:rsidRPr="005E2772">
              <w:rPr>
                <w:sz w:val="24"/>
                <w:szCs w:val="24"/>
              </w:rPr>
              <w:t>попечителя</w:t>
            </w:r>
            <w:r>
              <w:rPr>
                <w:sz w:val="24"/>
                <w:szCs w:val="24"/>
              </w:rPr>
              <w:t>.</w:t>
            </w:r>
          </w:p>
        </w:tc>
      </w:tr>
      <w:tr w:rsidR="009C4DB6" w:rsidRPr="00956CB4" w:rsidTr="009C4DB6">
        <w:trPr>
          <w:jc w:val="center"/>
        </w:trPr>
        <w:tc>
          <w:tcPr>
            <w:tcW w:w="615" w:type="dxa"/>
            <w:shd w:val="clear" w:color="auto" w:fill="auto"/>
          </w:tcPr>
          <w:p w:rsidR="009C4DB6" w:rsidRPr="00FF79D5" w:rsidRDefault="00FA4423" w:rsidP="00A8616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9C4DB6" w:rsidRPr="00FF79D5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9C4DB6" w:rsidRDefault="009C4DB6" w:rsidP="00A8616E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6CB4">
              <w:rPr>
                <w:rFonts w:eastAsia="Calibri"/>
                <w:sz w:val="24"/>
                <w:szCs w:val="24"/>
                <w:lang w:eastAsia="en-US"/>
              </w:rPr>
              <w:t>Выписка из ЕГРЮЛ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 юридическом лице, являющемся заявителем –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  <w:p w:rsidR="009C4DB6" w:rsidRPr="00956CB4" w:rsidRDefault="009C4DB6" w:rsidP="00A8616E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C4DB6" w:rsidRPr="00956CB4" w:rsidTr="009C4DB6">
        <w:trPr>
          <w:jc w:val="center"/>
        </w:trPr>
        <w:tc>
          <w:tcPr>
            <w:tcW w:w="615" w:type="dxa"/>
            <w:shd w:val="clear" w:color="auto" w:fill="auto"/>
          </w:tcPr>
          <w:p w:rsidR="009C4DB6" w:rsidRPr="00FF79D5" w:rsidRDefault="00FA4423" w:rsidP="00A8616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="009C4DB6" w:rsidRPr="00FF79D5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9C4DB6" w:rsidRPr="0000668F" w:rsidRDefault="009C4DB6" w:rsidP="00A8616E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68F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из </w:t>
            </w:r>
            <w:r w:rsidRPr="0000668F">
              <w:rPr>
                <w:sz w:val="24"/>
                <w:szCs w:val="24"/>
              </w:rPr>
              <w:t xml:space="preserve">ЕГРН об объекте недвижимости (об испрашиваемом земельном участке) </w:t>
            </w:r>
            <w:r w:rsidRPr="0000668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F79D5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C4DB6" w:rsidRPr="00956CB4" w:rsidTr="009C4DB6">
        <w:trPr>
          <w:jc w:val="center"/>
        </w:trPr>
        <w:tc>
          <w:tcPr>
            <w:tcW w:w="615" w:type="dxa"/>
            <w:shd w:val="clear" w:color="auto" w:fill="auto"/>
          </w:tcPr>
          <w:p w:rsidR="009C4DB6" w:rsidRPr="00FF79D5" w:rsidRDefault="00FA4423" w:rsidP="00A8616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="009C4DB6" w:rsidRPr="00FF79D5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9C4DB6" w:rsidRPr="00956CB4" w:rsidRDefault="009C4DB6" w:rsidP="00D674DE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0A6A">
              <w:rPr>
                <w:sz w:val="24"/>
                <w:szCs w:val="24"/>
              </w:rPr>
              <w:t>Утвержденный проект межевания территории</w:t>
            </w:r>
            <w:r>
              <w:rPr>
                <w:sz w:val="24"/>
                <w:szCs w:val="24"/>
              </w:rPr>
              <w:t xml:space="preserve"> – </w:t>
            </w:r>
            <w:r w:rsidRPr="00FF79D5">
              <w:rPr>
                <w:i/>
                <w:sz w:val="24"/>
                <w:szCs w:val="24"/>
              </w:rPr>
              <w:t>копия</w:t>
            </w:r>
            <w:r>
              <w:rPr>
                <w:i/>
                <w:sz w:val="24"/>
                <w:szCs w:val="24"/>
              </w:rPr>
              <w:t xml:space="preserve"> при </w:t>
            </w:r>
            <w:r w:rsidRPr="00FF79D5">
              <w:rPr>
                <w:i/>
                <w:sz w:val="24"/>
                <w:szCs w:val="24"/>
              </w:rPr>
              <w:t xml:space="preserve"> предъявлении оригинала</w:t>
            </w:r>
          </w:p>
        </w:tc>
      </w:tr>
      <w:tr w:rsidR="009C4DB6" w:rsidRPr="00956CB4" w:rsidTr="009C4DB6">
        <w:trPr>
          <w:jc w:val="center"/>
        </w:trPr>
        <w:tc>
          <w:tcPr>
            <w:tcW w:w="615" w:type="dxa"/>
            <w:shd w:val="clear" w:color="auto" w:fill="auto"/>
          </w:tcPr>
          <w:p w:rsidR="009C4DB6" w:rsidRPr="00FF79D5" w:rsidRDefault="00FA4423" w:rsidP="00A8616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  <w:r w:rsidR="009C4DB6" w:rsidRPr="00ED133F">
              <w:rPr>
                <w:sz w:val="24"/>
                <w:szCs w:val="24"/>
              </w:rPr>
              <w:t>.</w:t>
            </w:r>
          </w:p>
        </w:tc>
        <w:tc>
          <w:tcPr>
            <w:tcW w:w="9458" w:type="dxa"/>
            <w:shd w:val="clear" w:color="auto" w:fill="auto"/>
          </w:tcPr>
          <w:p w:rsidR="00D674DE" w:rsidRPr="00D674DE" w:rsidRDefault="00D674DE" w:rsidP="00D674DE">
            <w:pPr>
              <w:pStyle w:val="af1"/>
              <w:rPr>
                <w:sz w:val="24"/>
                <w:szCs w:val="24"/>
              </w:rPr>
            </w:pPr>
            <w:r w:rsidRPr="00D674DE">
              <w:rPr>
                <w:sz w:val="24"/>
                <w:szCs w:val="24"/>
              </w:rPr>
              <w:t>Документ, удостоверяющий (устанавливающий) право аренды заявителя на испрашиваемый земельный участок, если такое право не зарегистрировано в ЕГРН:</w:t>
            </w:r>
          </w:p>
          <w:p w:rsidR="009C4DB6" w:rsidRDefault="00D674DE" w:rsidP="00D674DE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74DE">
              <w:rPr>
                <w:sz w:val="24"/>
                <w:szCs w:val="24"/>
              </w:rPr>
              <w:t>Договор аренды</w:t>
            </w:r>
          </w:p>
        </w:tc>
      </w:tr>
    </w:tbl>
    <w:p w:rsidR="00E1530F" w:rsidRDefault="00E1530F" w:rsidP="00DD08A1">
      <w:pPr>
        <w:ind w:firstLine="5529"/>
        <w:jc w:val="center"/>
      </w:pPr>
    </w:p>
    <w:sectPr w:rsidR="00E1530F" w:rsidSect="00BE2705">
      <w:pgSz w:w="11906" w:h="16838"/>
      <w:pgMar w:top="284" w:right="851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A5" w:rsidRDefault="005758A5" w:rsidP="00134109">
      <w:r>
        <w:separator/>
      </w:r>
    </w:p>
  </w:endnote>
  <w:endnote w:type="continuationSeparator" w:id="0">
    <w:p w:rsidR="005758A5" w:rsidRDefault="005758A5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A5" w:rsidRDefault="005758A5" w:rsidP="00134109">
      <w:r>
        <w:separator/>
      </w:r>
    </w:p>
  </w:footnote>
  <w:footnote w:type="continuationSeparator" w:id="0">
    <w:p w:rsidR="005758A5" w:rsidRDefault="005758A5" w:rsidP="0013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34BF2"/>
    <w:multiLevelType w:val="multilevel"/>
    <w:tmpl w:val="2182CF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4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22D69"/>
    <w:rsid w:val="000807BC"/>
    <w:rsid w:val="00090BC9"/>
    <w:rsid w:val="000933ED"/>
    <w:rsid w:val="00097211"/>
    <w:rsid w:val="000A3ECA"/>
    <w:rsid w:val="000B032E"/>
    <w:rsid w:val="000B202C"/>
    <w:rsid w:val="000B2931"/>
    <w:rsid w:val="000F2548"/>
    <w:rsid w:val="000F6714"/>
    <w:rsid w:val="000F69E2"/>
    <w:rsid w:val="00112B0C"/>
    <w:rsid w:val="00114F5F"/>
    <w:rsid w:val="00134109"/>
    <w:rsid w:val="0018182D"/>
    <w:rsid w:val="0018582A"/>
    <w:rsid w:val="00196028"/>
    <w:rsid w:val="001D2702"/>
    <w:rsid w:val="001E2879"/>
    <w:rsid w:val="001E3E50"/>
    <w:rsid w:val="001E67E5"/>
    <w:rsid w:val="001F5583"/>
    <w:rsid w:val="00251312"/>
    <w:rsid w:val="00253862"/>
    <w:rsid w:val="00270B58"/>
    <w:rsid w:val="00271EF1"/>
    <w:rsid w:val="00275CD4"/>
    <w:rsid w:val="00277E48"/>
    <w:rsid w:val="00297922"/>
    <w:rsid w:val="002B548A"/>
    <w:rsid w:val="002C0EA6"/>
    <w:rsid w:val="002E30A8"/>
    <w:rsid w:val="002E4642"/>
    <w:rsid w:val="002E6CA9"/>
    <w:rsid w:val="00302D21"/>
    <w:rsid w:val="00302EF3"/>
    <w:rsid w:val="0030648B"/>
    <w:rsid w:val="00313002"/>
    <w:rsid w:val="0033294B"/>
    <w:rsid w:val="00334058"/>
    <w:rsid w:val="00351AC5"/>
    <w:rsid w:val="00355135"/>
    <w:rsid w:val="003652B7"/>
    <w:rsid w:val="00371E3D"/>
    <w:rsid w:val="0037335D"/>
    <w:rsid w:val="0037426B"/>
    <w:rsid w:val="003817DC"/>
    <w:rsid w:val="00387422"/>
    <w:rsid w:val="003B080C"/>
    <w:rsid w:val="003B3A2B"/>
    <w:rsid w:val="003B40CB"/>
    <w:rsid w:val="003C593B"/>
    <w:rsid w:val="003D1BC1"/>
    <w:rsid w:val="003D47FC"/>
    <w:rsid w:val="0041155B"/>
    <w:rsid w:val="004201BF"/>
    <w:rsid w:val="00421112"/>
    <w:rsid w:val="00433F3F"/>
    <w:rsid w:val="004347BF"/>
    <w:rsid w:val="004347CE"/>
    <w:rsid w:val="004662CC"/>
    <w:rsid w:val="004E254D"/>
    <w:rsid w:val="004E79FB"/>
    <w:rsid w:val="004F728C"/>
    <w:rsid w:val="00552CF8"/>
    <w:rsid w:val="005758A5"/>
    <w:rsid w:val="00581759"/>
    <w:rsid w:val="00584D76"/>
    <w:rsid w:val="00586437"/>
    <w:rsid w:val="00595757"/>
    <w:rsid w:val="005A0347"/>
    <w:rsid w:val="005A06A2"/>
    <w:rsid w:val="005A25C1"/>
    <w:rsid w:val="005C04B3"/>
    <w:rsid w:val="005C4B0D"/>
    <w:rsid w:val="005E2772"/>
    <w:rsid w:val="005F1021"/>
    <w:rsid w:val="00602177"/>
    <w:rsid w:val="006544E1"/>
    <w:rsid w:val="00672A87"/>
    <w:rsid w:val="006855FE"/>
    <w:rsid w:val="0069391A"/>
    <w:rsid w:val="00694DFB"/>
    <w:rsid w:val="006A1A82"/>
    <w:rsid w:val="006A2EFE"/>
    <w:rsid w:val="006C560C"/>
    <w:rsid w:val="006C7B87"/>
    <w:rsid w:val="006D201D"/>
    <w:rsid w:val="006D65D5"/>
    <w:rsid w:val="006E411A"/>
    <w:rsid w:val="00707B74"/>
    <w:rsid w:val="0071507E"/>
    <w:rsid w:val="00727F2B"/>
    <w:rsid w:val="00730D85"/>
    <w:rsid w:val="00740267"/>
    <w:rsid w:val="00745F5D"/>
    <w:rsid w:val="00760B90"/>
    <w:rsid w:val="007769DD"/>
    <w:rsid w:val="00785F1B"/>
    <w:rsid w:val="00791973"/>
    <w:rsid w:val="00794567"/>
    <w:rsid w:val="007C11D7"/>
    <w:rsid w:val="007D0362"/>
    <w:rsid w:val="007D1EBC"/>
    <w:rsid w:val="007D4C4D"/>
    <w:rsid w:val="007D573D"/>
    <w:rsid w:val="007E22F3"/>
    <w:rsid w:val="007F4ECB"/>
    <w:rsid w:val="00822D25"/>
    <w:rsid w:val="00823C36"/>
    <w:rsid w:val="008271C0"/>
    <w:rsid w:val="008315D2"/>
    <w:rsid w:val="00840430"/>
    <w:rsid w:val="008407DA"/>
    <w:rsid w:val="0084187F"/>
    <w:rsid w:val="00886AD3"/>
    <w:rsid w:val="0089593F"/>
    <w:rsid w:val="008A0BFD"/>
    <w:rsid w:val="008A4DCA"/>
    <w:rsid w:val="008A7011"/>
    <w:rsid w:val="008A7BB6"/>
    <w:rsid w:val="008C3A3F"/>
    <w:rsid w:val="008C43AF"/>
    <w:rsid w:val="008E77A7"/>
    <w:rsid w:val="008F3618"/>
    <w:rsid w:val="009132D9"/>
    <w:rsid w:val="009437D0"/>
    <w:rsid w:val="0096734B"/>
    <w:rsid w:val="0097477E"/>
    <w:rsid w:val="0099241B"/>
    <w:rsid w:val="009C21FA"/>
    <w:rsid w:val="009C4DB6"/>
    <w:rsid w:val="009F1074"/>
    <w:rsid w:val="009F7390"/>
    <w:rsid w:val="00A01ADF"/>
    <w:rsid w:val="00A0436D"/>
    <w:rsid w:val="00A31950"/>
    <w:rsid w:val="00A35AD4"/>
    <w:rsid w:val="00A36F40"/>
    <w:rsid w:val="00A37E6B"/>
    <w:rsid w:val="00A46800"/>
    <w:rsid w:val="00A47791"/>
    <w:rsid w:val="00A47A0D"/>
    <w:rsid w:val="00A72805"/>
    <w:rsid w:val="00A81BF4"/>
    <w:rsid w:val="00A86E7D"/>
    <w:rsid w:val="00A874F5"/>
    <w:rsid w:val="00A90821"/>
    <w:rsid w:val="00A90A89"/>
    <w:rsid w:val="00AB1CD3"/>
    <w:rsid w:val="00AB6529"/>
    <w:rsid w:val="00AC3139"/>
    <w:rsid w:val="00AC361A"/>
    <w:rsid w:val="00B23FCD"/>
    <w:rsid w:val="00B30C11"/>
    <w:rsid w:val="00B469C7"/>
    <w:rsid w:val="00B470A0"/>
    <w:rsid w:val="00B578E7"/>
    <w:rsid w:val="00BC52BC"/>
    <w:rsid w:val="00BC53EA"/>
    <w:rsid w:val="00BE2705"/>
    <w:rsid w:val="00BE39D7"/>
    <w:rsid w:val="00BE4771"/>
    <w:rsid w:val="00BF6C04"/>
    <w:rsid w:val="00C01673"/>
    <w:rsid w:val="00C20FEA"/>
    <w:rsid w:val="00C21CDE"/>
    <w:rsid w:val="00C23FA4"/>
    <w:rsid w:val="00C63D1F"/>
    <w:rsid w:val="00C8469B"/>
    <w:rsid w:val="00CA111E"/>
    <w:rsid w:val="00CA2463"/>
    <w:rsid w:val="00CC7D88"/>
    <w:rsid w:val="00CD5DAE"/>
    <w:rsid w:val="00CE3D59"/>
    <w:rsid w:val="00CE3F57"/>
    <w:rsid w:val="00CE41A3"/>
    <w:rsid w:val="00CF4C17"/>
    <w:rsid w:val="00D22B98"/>
    <w:rsid w:val="00D27E19"/>
    <w:rsid w:val="00D34EB5"/>
    <w:rsid w:val="00D44790"/>
    <w:rsid w:val="00D46756"/>
    <w:rsid w:val="00D674DE"/>
    <w:rsid w:val="00D71609"/>
    <w:rsid w:val="00D8222A"/>
    <w:rsid w:val="00DB6A6C"/>
    <w:rsid w:val="00DD08A1"/>
    <w:rsid w:val="00DD30E2"/>
    <w:rsid w:val="00DF588D"/>
    <w:rsid w:val="00E07D4F"/>
    <w:rsid w:val="00E1530F"/>
    <w:rsid w:val="00E3616A"/>
    <w:rsid w:val="00E43086"/>
    <w:rsid w:val="00E52CD8"/>
    <w:rsid w:val="00E55A3F"/>
    <w:rsid w:val="00E67A57"/>
    <w:rsid w:val="00E7309B"/>
    <w:rsid w:val="00EA106A"/>
    <w:rsid w:val="00EC6629"/>
    <w:rsid w:val="00ED0827"/>
    <w:rsid w:val="00ED7442"/>
    <w:rsid w:val="00F1254F"/>
    <w:rsid w:val="00F1633B"/>
    <w:rsid w:val="00F213E1"/>
    <w:rsid w:val="00F26C49"/>
    <w:rsid w:val="00F34115"/>
    <w:rsid w:val="00F45F05"/>
    <w:rsid w:val="00F64202"/>
    <w:rsid w:val="00F67508"/>
    <w:rsid w:val="00FA4423"/>
    <w:rsid w:val="00FB19A7"/>
    <w:rsid w:val="00FB3B8D"/>
    <w:rsid w:val="00FE1873"/>
    <w:rsid w:val="00FF18A2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0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8A70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484D-FE1C-4867-9A19-207399CB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3329</Words>
  <Characters>18979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2019-11-08T06:25:00Z</cp:lastPrinted>
  <dcterms:created xsi:type="dcterms:W3CDTF">2021-06-29T12:59:00Z</dcterms:created>
  <dcterms:modified xsi:type="dcterms:W3CDTF">2021-07-05T09:57:00Z</dcterms:modified>
</cp:coreProperties>
</file>