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B54A3A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301B9A">
        <w:rPr>
          <w:sz w:val="28"/>
          <w:szCs w:val="28"/>
        </w:rPr>
        <w:t>.</w:t>
      </w:r>
      <w:r w:rsidR="000A4DB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01B9A">
        <w:rPr>
          <w:sz w:val="28"/>
          <w:szCs w:val="28"/>
        </w:rPr>
        <w:t>.201</w:t>
      </w:r>
      <w:r w:rsidR="000A4DBD">
        <w:rPr>
          <w:sz w:val="28"/>
          <w:szCs w:val="28"/>
        </w:rPr>
        <w:t>9</w:t>
      </w:r>
      <w:r w:rsidR="00301B9A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109</w:t>
      </w:r>
      <w:r w:rsidR="00301B9A">
        <w:rPr>
          <w:sz w:val="28"/>
          <w:szCs w:val="28"/>
        </w:rPr>
        <w:t xml:space="preserve">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муниц</w:t>
            </w:r>
            <w:r w:rsidRPr="00FA2BA3">
              <w:rPr>
                <w:color w:val="000000"/>
                <w:sz w:val="28"/>
                <w:szCs w:val="28"/>
              </w:rPr>
              <w:t>и</w:t>
            </w:r>
            <w:r w:rsidRPr="00FA2BA3"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gramStart"/>
            <w:r w:rsidRPr="00FA2BA3">
              <w:rPr>
                <w:color w:val="000000"/>
                <w:sz w:val="28"/>
                <w:szCs w:val="28"/>
              </w:rPr>
              <w:t>Матвеево-Курганского</w:t>
            </w:r>
            <w:proofErr w:type="gramEnd"/>
            <w:r w:rsidRPr="00FA2BA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</w:t>
            </w:r>
            <w:r w:rsidRPr="00FA2BA3">
              <w:rPr>
                <w:color w:val="000000"/>
                <w:sz w:val="28"/>
                <w:szCs w:val="28"/>
              </w:rPr>
              <w:t>е</w:t>
            </w:r>
            <w:r w:rsidRPr="00FA2BA3">
              <w:rPr>
                <w:color w:val="000000"/>
                <w:sz w:val="28"/>
                <w:szCs w:val="28"/>
              </w:rPr>
              <w:t>ственными жилищно-коммунальными усл</w:t>
            </w:r>
            <w:r w:rsidRPr="00FA2BA3">
              <w:rPr>
                <w:color w:val="000000"/>
                <w:sz w:val="28"/>
                <w:szCs w:val="28"/>
              </w:rPr>
              <w:t>у</w:t>
            </w:r>
            <w:r w:rsidRPr="00FA2BA3">
              <w:rPr>
                <w:color w:val="000000"/>
                <w:sz w:val="28"/>
                <w:szCs w:val="28"/>
              </w:rPr>
              <w:t>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</w:t>
      </w:r>
      <w:r w:rsidRPr="009F0718">
        <w:rPr>
          <w:color w:val="000000"/>
          <w:sz w:val="28"/>
          <w:szCs w:val="28"/>
        </w:rPr>
        <w:t>н</w:t>
      </w:r>
      <w:r w:rsidRPr="009F0718">
        <w:rPr>
          <w:color w:val="000000"/>
          <w:sz w:val="28"/>
          <w:szCs w:val="28"/>
        </w:rPr>
        <w:t>ского сельского поселения от 28.06.2018 № 137 «Об утверждении Порядка ра</w:t>
      </w:r>
      <w:r w:rsidRPr="009F0718">
        <w:rPr>
          <w:color w:val="000000"/>
          <w:sz w:val="28"/>
          <w:szCs w:val="28"/>
        </w:rPr>
        <w:t>з</w:t>
      </w:r>
      <w:r w:rsidRPr="009F0718">
        <w:rPr>
          <w:color w:val="000000"/>
          <w:sz w:val="28"/>
          <w:szCs w:val="28"/>
        </w:rPr>
        <w:t>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28"/>
          <w:szCs w:val="28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proofErr w:type="gramStart"/>
      <w:r w:rsidRPr="005911E6">
        <w:rPr>
          <w:color w:val="000000"/>
          <w:spacing w:val="-4"/>
          <w:w w:val="108"/>
          <w:sz w:val="28"/>
          <w:szCs w:val="28"/>
        </w:rPr>
        <w:t>П</w:t>
      </w:r>
      <w:proofErr w:type="gramEnd"/>
      <w:r w:rsidRPr="005911E6">
        <w:rPr>
          <w:color w:val="000000"/>
          <w:spacing w:val="-4"/>
          <w:w w:val="108"/>
          <w:sz w:val="28"/>
          <w:szCs w:val="28"/>
        </w:rPr>
        <w:t xml:space="preserve"> О С Т А Н О В Л Я Ю:</w:t>
      </w:r>
    </w:p>
    <w:p w:rsidR="00C844FB" w:rsidRPr="005911E6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28"/>
          <w:szCs w:val="28"/>
        </w:rPr>
      </w:pPr>
    </w:p>
    <w:p w:rsidR="00E64F5C" w:rsidRPr="00E64F5C" w:rsidRDefault="00E64F5C" w:rsidP="00E64F5C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приложение к постановлению Администрации </w:t>
      </w:r>
      <w:proofErr w:type="gramStart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 w:rsidR="00C3767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гласно приложения. </w:t>
      </w:r>
    </w:p>
    <w:p w:rsidR="00E64F5C" w:rsidRPr="00E64F5C" w:rsidRDefault="00E64F5C" w:rsidP="00E64F5C">
      <w:pPr>
        <w:pStyle w:val="Default"/>
        <w:numPr>
          <w:ilvl w:val="0"/>
          <w:numId w:val="7"/>
        </w:numPr>
        <w:jc w:val="both"/>
        <w:rPr>
          <w:spacing w:val="-12"/>
          <w:w w:val="108"/>
          <w:sz w:val="28"/>
          <w:szCs w:val="28"/>
        </w:rPr>
      </w:pPr>
      <w:proofErr w:type="gramStart"/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</w:t>
      </w:r>
      <w:r w:rsidRPr="00E64F5C">
        <w:rPr>
          <w:spacing w:val="-12"/>
          <w:w w:val="108"/>
          <w:sz w:val="28"/>
          <w:szCs w:val="28"/>
        </w:rPr>
        <w:t>а</w:t>
      </w:r>
      <w:r w:rsidRPr="00E64F5C">
        <w:rPr>
          <w:spacing w:val="-12"/>
          <w:w w:val="108"/>
          <w:sz w:val="28"/>
          <w:szCs w:val="28"/>
        </w:rPr>
        <w:t>ционном бюллетени Матвеево-Курганского сельского поселения и по</w:t>
      </w:r>
      <w:r w:rsidRPr="00E64F5C">
        <w:rPr>
          <w:spacing w:val="-12"/>
          <w:w w:val="108"/>
          <w:sz w:val="28"/>
          <w:szCs w:val="28"/>
        </w:rPr>
        <w:t>д</w:t>
      </w:r>
      <w:r w:rsidRPr="00E64F5C">
        <w:rPr>
          <w:spacing w:val="-12"/>
          <w:w w:val="108"/>
          <w:sz w:val="28"/>
          <w:szCs w:val="28"/>
        </w:rPr>
        <w:t>лежит размещению на официальном сайте Администрации Матвеево-</w:t>
      </w:r>
      <w:r w:rsidRPr="00E64F5C">
        <w:rPr>
          <w:spacing w:val="-12"/>
          <w:w w:val="108"/>
          <w:sz w:val="28"/>
          <w:szCs w:val="28"/>
        </w:rPr>
        <w:lastRenderedPageBreak/>
        <w:t>Курганского сельского поселения в информационно-телекоммуникационной сети Интернет.</w:t>
      </w:r>
      <w:proofErr w:type="gramEnd"/>
    </w:p>
    <w:p w:rsidR="00E64F5C" w:rsidRPr="00E64F5C" w:rsidRDefault="00E64F5C" w:rsidP="00E64F5C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 xml:space="preserve">3. </w:t>
      </w:r>
      <w:proofErr w:type="gramStart"/>
      <w:r w:rsidRPr="00E64F5C">
        <w:rPr>
          <w:color w:val="000000"/>
          <w:spacing w:val="-12"/>
          <w:w w:val="108"/>
          <w:sz w:val="28"/>
          <w:szCs w:val="28"/>
        </w:rPr>
        <w:t>Контроль за</w:t>
      </w:r>
      <w:proofErr w:type="gramEnd"/>
      <w:r w:rsidRPr="00E64F5C">
        <w:rPr>
          <w:color w:val="000000"/>
          <w:spacing w:val="-12"/>
          <w:w w:val="108"/>
          <w:sz w:val="28"/>
          <w:szCs w:val="28"/>
        </w:rPr>
        <w:t xml:space="preserve">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7E7E6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spellStart"/>
      <w:r>
        <w:rPr>
          <w:w w:val="108"/>
          <w:sz w:val="28"/>
          <w:szCs w:val="28"/>
        </w:rPr>
        <w:t>И.о</w:t>
      </w:r>
      <w:proofErr w:type="spellEnd"/>
      <w:r>
        <w:rPr>
          <w:w w:val="108"/>
          <w:sz w:val="28"/>
          <w:szCs w:val="28"/>
        </w:rPr>
        <w:t xml:space="preserve"> 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ы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proofErr w:type="gramStart"/>
      <w:r w:rsidRPr="005911E6">
        <w:rPr>
          <w:w w:val="108"/>
          <w:sz w:val="28"/>
          <w:szCs w:val="28"/>
        </w:rPr>
        <w:t>Матвеево-Курганского</w:t>
      </w:r>
      <w:proofErr w:type="gramEnd"/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proofErr w:type="spellStart"/>
      <w:r w:rsidR="007E7E6B">
        <w:rPr>
          <w:w w:val="108"/>
          <w:sz w:val="28"/>
          <w:szCs w:val="28"/>
        </w:rPr>
        <w:t>А.А.Новак</w:t>
      </w:r>
      <w:proofErr w:type="spellEnd"/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C844FB" w:rsidRDefault="00C844FB" w:rsidP="00384D9D">
      <w:pPr>
        <w:ind w:right="4"/>
        <w:jc w:val="right"/>
      </w:pPr>
    </w:p>
    <w:p w:rsidR="00E81F2D" w:rsidRDefault="00E81F2D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C76CC" w:rsidRDefault="003C76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lastRenderedPageBreak/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7E7E6B">
        <w:t>13</w:t>
      </w:r>
      <w:r w:rsidR="00CA30A1">
        <w:t>.</w:t>
      </w:r>
      <w:r w:rsidR="00992EFE">
        <w:t>0</w:t>
      </w:r>
      <w:r w:rsidR="007E7E6B">
        <w:t>9</w:t>
      </w:r>
      <w:r w:rsidR="00DC7A31" w:rsidRPr="00C12040">
        <w:t>.</w:t>
      </w:r>
      <w:r w:rsidR="004D1218" w:rsidRPr="00C12040">
        <w:t>201</w:t>
      </w:r>
      <w:r w:rsidR="00992EFE">
        <w:t>9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7E7E6B">
        <w:t>109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>муниципал</w:t>
            </w:r>
            <w:r w:rsidR="004A054B" w:rsidRPr="00C12040">
              <w:t>ь</w:t>
            </w:r>
            <w:r w:rsidR="004A054B" w:rsidRPr="00C12040">
              <w:t xml:space="preserve">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C12040">
              <w:rPr>
                <w:color w:val="000000"/>
                <w:spacing w:val="-12"/>
                <w:w w:val="108"/>
              </w:rPr>
              <w:t>и</w:t>
            </w:r>
            <w:r w:rsidR="00954006" w:rsidRPr="00C1204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>муниципал</w:t>
            </w:r>
            <w:r w:rsidR="005E1779" w:rsidRPr="00C12040">
              <w:t>ь</w:t>
            </w:r>
            <w:r w:rsidR="005E1779" w:rsidRPr="00C12040">
              <w:t xml:space="preserve">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</w:t>
            </w:r>
            <w:r w:rsidRPr="00C12040">
              <w:t>й</w:t>
            </w:r>
            <w:r w:rsidRPr="00C12040">
              <w:t>ствующим законодательством, различных форм собственн</w:t>
            </w:r>
            <w:r w:rsidRPr="00C12040">
              <w:t>о</w:t>
            </w:r>
            <w:r w:rsidRPr="00C12040">
              <w:t>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Подпрограммы муниципал</w:t>
            </w:r>
            <w:r w:rsidRPr="00C12040">
              <w:t>ь</w:t>
            </w:r>
            <w:r w:rsidRPr="00C1204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</w:t>
            </w:r>
            <w:r w:rsidR="0023705E" w:rsidRPr="00C12040">
              <w:t>ь</w:t>
            </w:r>
            <w:r w:rsidR="0023705E" w:rsidRPr="00C12040">
              <w:t>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</w:t>
            </w:r>
            <w:r w:rsidRPr="00C12040">
              <w:t>р</w:t>
            </w:r>
            <w:r w:rsidRPr="00C12040">
              <w:t>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поселения, способствующего ко</w:t>
            </w:r>
            <w:r w:rsidRPr="00C12040">
              <w:t>м</w:t>
            </w:r>
            <w:r w:rsidRPr="00C12040">
              <w:t>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</w:t>
            </w:r>
            <w:r w:rsidR="003A0076" w:rsidRPr="00C12040">
              <w:t>ь</w:t>
            </w:r>
            <w:r w:rsidR="003A0076" w:rsidRPr="00C12040">
              <w:t>ному ремонту многоквартирных домов, проводимому с пр</w:t>
            </w:r>
            <w:r w:rsidR="003A0076" w:rsidRPr="00C12040">
              <w:t>и</w:t>
            </w:r>
            <w:r w:rsidR="003A0076" w:rsidRPr="00C12040">
              <w:t>влечением средств собственников помещений в многоква</w:t>
            </w:r>
            <w:r w:rsidR="003A0076" w:rsidRPr="00C12040">
              <w:t>р</w:t>
            </w:r>
            <w:r w:rsidR="003A0076" w:rsidRPr="00C12040">
              <w:t>тирном доме, и предоставление мер государственной по</w:t>
            </w:r>
            <w:r w:rsidR="003A0076" w:rsidRPr="00C12040">
              <w:t>д</w:t>
            </w:r>
            <w:r w:rsidR="003A0076" w:rsidRPr="00C1204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C12040">
              <w:t>р</w:t>
            </w:r>
            <w:r w:rsidR="003A0076" w:rsidRPr="00C12040">
              <w:t>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Матвеево-Курганского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</w:t>
            </w:r>
            <w:r w:rsidR="003A0076" w:rsidRPr="00C12040">
              <w:t>р</w:t>
            </w:r>
            <w:r w:rsidR="003A0076" w:rsidRPr="00C12040">
              <w:t xml:space="preserve">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</w:t>
            </w:r>
            <w:r w:rsidRPr="00C12040">
              <w:t>о</w:t>
            </w:r>
            <w:r w:rsidRPr="00C12040">
              <w:t xml:space="preserve">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C12040">
              <w:t>о</w:t>
            </w:r>
            <w:r w:rsidRPr="00C12040">
              <w:t>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</w:t>
            </w:r>
            <w:r w:rsidRPr="00C12040">
              <w:t>а</w:t>
            </w:r>
            <w:r w:rsidRPr="00C12040">
              <w:t>гоустройства и поддержания санитарного порядка на террит</w:t>
            </w:r>
            <w:r w:rsidRPr="00C12040">
              <w:t>о</w:t>
            </w:r>
            <w:r w:rsidRPr="00C12040">
              <w:t>риях общего пользования, прилегающих территориях и з</w:t>
            </w:r>
            <w:r w:rsidRPr="00C12040">
              <w:t>а</w:t>
            </w:r>
            <w:r w:rsidRPr="00C12040">
              <w:t>крепленных участков трудовые коллективы учреждений, о</w:t>
            </w:r>
            <w:r w:rsidRPr="00C12040">
              <w:t>р</w:t>
            </w:r>
            <w:r w:rsidRPr="00C12040">
              <w:t>ганизаций и предприятий всех форм собственности, индив</w:t>
            </w:r>
            <w:r w:rsidRPr="00C12040">
              <w:t>и</w:t>
            </w:r>
            <w:r w:rsidRPr="00C12040">
              <w:t>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</w:t>
            </w:r>
            <w:r w:rsidRPr="00C12040">
              <w:t>е</w:t>
            </w:r>
            <w:r w:rsidRPr="00C12040">
              <w:t>нию  санитарного порядка на придомовых и уличных  терр</w:t>
            </w:r>
            <w:r w:rsidRPr="00C12040">
              <w:t>и</w:t>
            </w:r>
            <w:r w:rsidRPr="00C12040">
              <w:t>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>затели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</w:t>
            </w:r>
            <w:r w:rsidRPr="00C12040">
              <w:t>е</w:t>
            </w:r>
            <w:r w:rsidRPr="00C12040">
              <w:t>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C12040">
              <w:rPr>
                <w:rFonts w:eastAsia="Calibri"/>
                <w:lang w:eastAsia="en-US"/>
              </w:rPr>
              <w:t>к</w:t>
            </w:r>
            <w:r w:rsidRPr="00C1204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</w:t>
            </w:r>
            <w:r w:rsidRPr="00C12040">
              <w:t>и</w:t>
            </w:r>
            <w:r w:rsidRPr="00C12040"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</w:t>
                  </w:r>
                  <w:r w:rsidRPr="00C12040">
                    <w:rPr>
                      <w:rFonts w:eastAsia="Calibri"/>
                      <w:lang w:eastAsia="en-US"/>
                    </w:rPr>
                    <w:t>ь</w:t>
                  </w:r>
                  <w:r w:rsidRPr="00C12040">
                    <w:rPr>
                      <w:rFonts w:eastAsia="Calibri"/>
                      <w:lang w:eastAsia="en-US"/>
                    </w:rPr>
                    <w:t>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</w:t>
                  </w:r>
                  <w:r w:rsidR="00B04E5E">
                    <w:rPr>
                      <w:rFonts w:eastAsia="Calibri"/>
                      <w:lang w:eastAsia="en-US"/>
                    </w:rPr>
                    <w:t>6</w:t>
                  </w:r>
                  <w:r w:rsidR="007E7E6B">
                    <w:rPr>
                      <w:rFonts w:eastAsia="Calibri"/>
                      <w:lang w:eastAsia="en-US"/>
                    </w:rPr>
                    <w:t>463,0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lastRenderedPageBreak/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7E7E6B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7E7E6B">
                          <w:t>19027,8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B04E5E">
                    <w:t>392,8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</w:t>
                  </w:r>
                  <w:r w:rsidR="007E7E6B">
                    <w:t>6070,2</w:t>
                  </w:r>
                  <w:r w:rsidR="00DB2036">
                    <w:t>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992EFE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</w:t>
                        </w:r>
                        <w:r w:rsidR="00992EFE">
                          <w:t>8</w:t>
                        </w:r>
                        <w:r w:rsidR="000571BF">
                          <w:t xml:space="preserve">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</w:t>
            </w:r>
            <w:r w:rsidRPr="00C12040">
              <w:t>т</w:t>
            </w:r>
            <w:r w:rsidRPr="00C12040">
              <w:t>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-улучшение внешнего облика, санитарного и экологического </w:t>
            </w:r>
            <w:r w:rsidRPr="00C12040">
              <w:lastRenderedPageBreak/>
              <w:t>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</w:t>
      </w:r>
      <w:r w:rsidR="00732B9D">
        <w:t>к</w:t>
      </w:r>
      <w:r w:rsidR="00732B9D">
        <w:t>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</w:t>
      </w:r>
      <w:r w:rsidR="00DD11F5" w:rsidRPr="00C12040">
        <w:t>е</w:t>
      </w:r>
      <w:r w:rsidR="00DD11F5" w:rsidRPr="00C12040">
        <w:t>буют значительных бюджетных расходов, для их решения требуется участие не только орг</w:t>
      </w:r>
      <w:r w:rsidR="00DD11F5" w:rsidRPr="00C12040">
        <w:t>а</w:t>
      </w:r>
      <w:r w:rsidR="00DD11F5" w:rsidRPr="00C12040">
        <w:t>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</w:t>
      </w:r>
      <w:r w:rsidR="00DD11F5" w:rsidRPr="00C12040">
        <w:t>и</w:t>
      </w:r>
      <w:r w:rsidR="00DD11F5" w:rsidRPr="00C1204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C12040">
        <w:t>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</w:t>
      </w:r>
      <w:r w:rsidR="00DD11F5" w:rsidRPr="00C12040">
        <w:t>о</w:t>
      </w:r>
      <w:r w:rsidR="00DD11F5" w:rsidRPr="00C1204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</w:t>
      </w:r>
      <w:r w:rsidR="00DD11F5" w:rsidRPr="00C12040">
        <w:t>с</w:t>
      </w:r>
      <w:r w:rsidR="00DD11F5" w:rsidRPr="00C12040">
        <w:t>печивают растущие потребности и не удовлетворяют современным требованиям, предъявл</w:t>
      </w:r>
      <w:r w:rsidR="00DD11F5" w:rsidRPr="00C12040">
        <w:t>я</w:t>
      </w:r>
      <w:r w:rsidR="00DD11F5" w:rsidRPr="00C12040">
        <w:t>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</w:t>
      </w:r>
      <w:r w:rsidR="00DD11F5" w:rsidRPr="00C12040">
        <w:t>ь</w:t>
      </w:r>
      <w:r w:rsidR="00DD11F5" w:rsidRPr="00C12040">
        <w:t>зя добиться эффективного обслуживания экономики и населения, а также обеспечить в по</w:t>
      </w:r>
      <w:r w:rsidR="00DD11F5" w:rsidRPr="00C12040">
        <w:t>л</w:t>
      </w:r>
      <w:r w:rsidR="00DD11F5" w:rsidRPr="00C12040">
        <w:lastRenderedPageBreak/>
        <w:t>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Таким образом, проблема низкого уровня благоустройства в поселении представляет с</w:t>
      </w:r>
      <w:r w:rsidR="00DD11F5" w:rsidRPr="00C12040">
        <w:t>о</w:t>
      </w:r>
      <w:r w:rsidR="00DD11F5" w:rsidRPr="00C12040">
        <w:t>бой широкий круг взаимосвязанных технических, экономических и организационных вопр</w:t>
      </w:r>
      <w:r w:rsidR="00DD11F5" w:rsidRPr="00C12040">
        <w:t>о</w:t>
      </w:r>
      <w:r w:rsidR="00DD11F5" w:rsidRPr="00C12040">
        <w:t>сов, решение которых должно опираться на последние достижения в данной области и уч</w:t>
      </w:r>
      <w:r w:rsidR="00DD11F5" w:rsidRPr="00C12040">
        <w:t>и</w:t>
      </w:r>
      <w:r w:rsidR="00DD11F5" w:rsidRPr="00C12040">
        <w:t>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</w:t>
      </w:r>
      <w:r w:rsidR="00D45F6C" w:rsidRPr="00C12040">
        <w:t>и</w:t>
      </w:r>
      <w:r w:rsidR="00D45F6C" w:rsidRPr="00C12040">
        <w:t>ципальной</w:t>
      </w:r>
      <w:r w:rsidR="004518E6" w:rsidRPr="00C12040">
        <w:t xml:space="preserve"> программы не менее чем на 10 процентов от планового уровня и на которые о</w:t>
      </w:r>
      <w:r w:rsidR="004518E6" w:rsidRPr="00C12040">
        <w:t>т</w:t>
      </w:r>
      <w:r w:rsidR="004518E6" w:rsidRPr="00C12040">
        <w:t xml:space="preserve">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</w:t>
      </w:r>
      <w:r w:rsidR="004518E6" w:rsidRPr="00C12040">
        <w:t>о</w:t>
      </w:r>
      <w:r w:rsidR="004518E6" w:rsidRPr="00C12040">
        <w:t>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</w:t>
      </w:r>
      <w:r w:rsidRPr="00C12040">
        <w:t>ю</w:t>
      </w:r>
      <w:r w:rsidRPr="00C12040">
        <w:t>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>нституционально-правовой риск, связанный с отсутствием законодательного регул</w:t>
      </w:r>
      <w:r w:rsidR="004518E6" w:rsidRPr="00C12040">
        <w:t>и</w:t>
      </w:r>
      <w:r w:rsidR="004518E6" w:rsidRPr="00C12040">
        <w:t xml:space="preserve">рования или недостаточно быстрым формированием институтов, предусмотренных </w:t>
      </w:r>
      <w:r w:rsidRPr="00C12040">
        <w:t>Муниц</w:t>
      </w:r>
      <w:r w:rsidRPr="00C12040">
        <w:t>и</w:t>
      </w:r>
      <w:r w:rsidRPr="00C12040">
        <w:t>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C12040">
        <w:t>а</w:t>
      </w:r>
      <w:r w:rsidR="004518E6" w:rsidRPr="00C12040">
        <w:t>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</w:t>
      </w:r>
      <w:r w:rsidR="004518E6" w:rsidRPr="00C12040">
        <w:t>и</w:t>
      </w:r>
      <w:r w:rsidR="004518E6" w:rsidRPr="00C12040">
        <w:t xml:space="preserve">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</w:t>
      </w:r>
      <w:r w:rsidR="004518E6" w:rsidRPr="00C12040">
        <w:t>о</w:t>
      </w:r>
      <w:r w:rsidR="004518E6" w:rsidRPr="00C12040">
        <w:t xml:space="preserve">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</w:t>
      </w:r>
      <w:r w:rsidR="004518E6" w:rsidRPr="00C12040">
        <w:t>и</w:t>
      </w:r>
      <w:r w:rsidR="004518E6" w:rsidRPr="00C12040">
        <w:t xml:space="preserve">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</w:t>
      </w:r>
      <w:r w:rsidR="004518E6" w:rsidRPr="00C12040">
        <w:t>о</w:t>
      </w:r>
      <w:r w:rsidR="004518E6" w:rsidRPr="00C12040">
        <w:t>ходов, ухудшению динамики основных макроэкономических показателей, в том числе п</w:t>
      </w:r>
      <w:r w:rsidR="004518E6" w:rsidRPr="00C12040">
        <w:t>о</w:t>
      </w:r>
      <w:r w:rsidR="004518E6" w:rsidRPr="00C12040">
        <w:t>вышению инфляции, снижению темпов экономического роста и доходов населения. Учит</w:t>
      </w:r>
      <w:r w:rsidR="004518E6" w:rsidRPr="00C12040">
        <w:t>ы</w:t>
      </w:r>
      <w:r w:rsidR="004518E6" w:rsidRPr="00C1204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C12040">
        <w:t>а</w:t>
      </w:r>
      <w:r w:rsidR="004518E6" w:rsidRPr="00C12040">
        <w:t xml:space="preserve">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</w:t>
      </w:r>
      <w:r w:rsidR="004518E6" w:rsidRPr="00C12040">
        <w:t>о</w:t>
      </w:r>
      <w:r w:rsidR="004518E6" w:rsidRPr="00C12040">
        <w:t>генных катастроф и катаклизмов, что может привести к существенному ухудшению состо</w:t>
      </w:r>
      <w:r w:rsidR="004518E6" w:rsidRPr="00C12040">
        <w:t>я</w:t>
      </w:r>
      <w:r w:rsidR="004518E6" w:rsidRPr="00C1204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</w:t>
      </w:r>
      <w:r w:rsidR="00606F35" w:rsidRPr="00C12040">
        <w:t>у</w:t>
      </w:r>
      <w:r w:rsidR="00606F35" w:rsidRPr="00C12040">
        <w:t>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</w:t>
      </w:r>
      <w:r w:rsidRPr="00C12040">
        <w:t>н</w:t>
      </w:r>
      <w:r w:rsidRPr="00C12040">
        <w:t xml:space="preserve">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</w:t>
      </w:r>
      <w:r w:rsidR="00606F35" w:rsidRPr="00C12040">
        <w:t>е</w:t>
      </w:r>
      <w:r w:rsidR="00606F35" w:rsidRPr="00C12040">
        <w:t>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</w:t>
      </w:r>
      <w:r w:rsidRPr="00C12040">
        <w:t>с</w:t>
      </w:r>
      <w:r w:rsidRPr="00C12040">
        <w:t xml:space="preserve">полнительной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</w:t>
      </w:r>
      <w:r w:rsidRPr="00C12040">
        <w:t>с</w:t>
      </w:r>
      <w:r w:rsidRPr="00C12040">
        <w:t>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Меры правового регулирования в жилищно-коммунальной сфере, относящиеся к компете</w:t>
      </w:r>
      <w:r w:rsidRPr="00C12040">
        <w:t>н</w:t>
      </w:r>
      <w:r w:rsidRPr="00C12040">
        <w:t xml:space="preserve">ции </w:t>
      </w:r>
      <w:r w:rsidR="00606F35" w:rsidRPr="00C12040">
        <w:t xml:space="preserve">Администрации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</w:t>
      </w:r>
      <w:r w:rsidRPr="00C12040">
        <w:t>а</w:t>
      </w:r>
      <w:r w:rsidRPr="00C12040">
        <w:t>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</w:t>
      </w:r>
      <w:r>
        <w:t>в</w:t>
      </w:r>
      <w:r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>
        <w:t xml:space="preserve">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</w:t>
      </w:r>
      <w:r w:rsidRPr="00C12040">
        <w:t>т</w:t>
      </w:r>
      <w:r w:rsidRPr="00C12040">
        <w:t xml:space="preserve">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</w:t>
      </w:r>
      <w:r w:rsidR="0041286E">
        <w:t>е</w:t>
      </w:r>
      <w:r w:rsidR="0041286E">
        <w:t>чению граждан Российской Федерации доступным и комфортным жильем и повышению к</w:t>
      </w:r>
      <w:r w:rsidR="0041286E">
        <w:t>а</w:t>
      </w:r>
      <w:r w:rsidR="0041286E">
        <w:t xml:space="preserve">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</w:t>
      </w:r>
      <w:r w:rsidR="0041286E">
        <w:t>а</w:t>
      </w:r>
      <w:r w:rsidR="0041286E">
        <w:t>ции на период до 2020 года, утвержденной распоряжением Правительства Российской Фед</w:t>
      </w:r>
      <w:r w:rsidR="0041286E">
        <w:t>е</w:t>
      </w:r>
      <w:r w:rsidR="0041286E">
        <w:t>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</w:t>
      </w:r>
      <w:r w:rsidR="0041286E">
        <w:lastRenderedPageBreak/>
        <w:t>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</w:t>
      </w:r>
      <w:r w:rsidRPr="00C12040">
        <w:t>е</w:t>
      </w:r>
      <w:r w:rsidRPr="00C12040">
        <w:t>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</w:t>
      </w:r>
      <w:r w:rsidRPr="00C12040">
        <w:t>е</w:t>
      </w:r>
      <w:r w:rsidRPr="00C1204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</w:t>
      </w:r>
      <w:r w:rsidRPr="00C12040">
        <w:t>а</w:t>
      </w:r>
      <w:r w:rsidRPr="00C12040">
        <w:t>ны меры по обеспечению комфортных условий проживания, в том числе меры по улучш</w:t>
      </w:r>
      <w:r w:rsidRPr="00C12040">
        <w:t>е</w:t>
      </w:r>
      <w:r w:rsidRPr="00C1204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</w:t>
      </w:r>
      <w:r w:rsidRPr="00C12040">
        <w:t>и</w:t>
      </w:r>
      <w:r w:rsidRPr="00C12040">
        <w:t>ществ собственников жилья, информационно-разъяснительная работа, популяризация лу</w:t>
      </w:r>
      <w:r w:rsidRPr="00C12040">
        <w:t>ч</w:t>
      </w:r>
      <w:r w:rsidRPr="00C12040">
        <w:t>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</w:t>
      </w:r>
      <w:r w:rsidRPr="00C12040">
        <w:t>о</w:t>
      </w:r>
      <w:r w:rsidRPr="00C1204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C12040">
        <w:t>а</w:t>
      </w:r>
      <w:r w:rsidRPr="00C12040">
        <w:t>ны благоприятные условия для реализации инвестиционных проектов на основе госуда</w:t>
      </w:r>
      <w:r w:rsidRPr="00C12040">
        <w:t>р</w:t>
      </w:r>
      <w:r w:rsidRPr="00C1204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</w:t>
      </w:r>
      <w:r w:rsidRPr="00C12040">
        <w:t>и</w:t>
      </w:r>
      <w:r w:rsidRPr="00C12040">
        <w:t>стых технологий, повысить надежность и эффективность производства и поставки комм</w:t>
      </w:r>
      <w:r w:rsidRPr="00C12040">
        <w:t>у</w:t>
      </w:r>
      <w:r w:rsidRPr="00C12040">
        <w:t>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</w:t>
      </w:r>
      <w:r w:rsidRPr="00C12040">
        <w:t>и</w:t>
      </w:r>
      <w:r w:rsidRPr="00C12040">
        <w:t>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</w:t>
      </w:r>
      <w:r w:rsidRPr="00C12040">
        <w:t>е</w:t>
      </w:r>
      <w:r w:rsidRPr="00C12040">
        <w:t>сообразность использования программно-целевых методов управления для скоординирова</w:t>
      </w:r>
      <w:r w:rsidRPr="00C12040">
        <w:t>н</w:t>
      </w:r>
      <w:r w:rsidRPr="00C1204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</w:t>
      </w:r>
      <w:r w:rsidR="002C6C8C">
        <w:t>р</w:t>
      </w:r>
      <w:r w:rsidR="002C6C8C">
        <w:t>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</w:t>
      </w:r>
      <w:r w:rsidR="00E77D87">
        <w:t>я</w:t>
      </w:r>
      <w:r w:rsidR="00E77D87">
        <w:t xml:space="preserve">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lastRenderedPageBreak/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217B9">
        <w:t>ь</w:t>
      </w:r>
      <w:r w:rsidR="002C6C8C" w:rsidRPr="009217B9">
        <w:t>ной программы  «Обеспечение качественными жилищно-коммунальными услугами насел</w:t>
      </w:r>
      <w:r w:rsidR="002C6C8C" w:rsidRPr="009217B9">
        <w:t>е</w:t>
      </w:r>
      <w:r w:rsidR="002C6C8C" w:rsidRPr="009217B9">
        <w:t xml:space="preserve">ния </w:t>
      </w:r>
      <w:proofErr w:type="gramStart"/>
      <w:r w:rsidR="002C6C8C" w:rsidRPr="009217B9">
        <w:t>Матвеево-Курганского</w:t>
      </w:r>
      <w:proofErr w:type="gramEnd"/>
      <w:r w:rsidR="002C6C8C" w:rsidRPr="009217B9">
        <w:t xml:space="preserve">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>Мероприятия по обеспечению содержания имущества в ра</w:t>
      </w:r>
      <w:r w:rsidR="002C6C8C">
        <w:t>м</w:t>
      </w:r>
      <w:r w:rsidR="002C6C8C">
        <w:t xml:space="preserve">ках подпрограммы </w:t>
      </w:r>
      <w:r w:rsidR="009217B9" w:rsidRPr="009217B9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1F668D">
        <w:t>у</w:t>
      </w:r>
      <w:r w:rsidRPr="001F668D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1F668D">
        <w:t>Матвеево-Курганского</w:t>
      </w:r>
      <w:proofErr w:type="gramEnd"/>
      <w:r w:rsidRPr="001F668D">
        <w:t xml:space="preserve">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</w:t>
      </w:r>
      <w:r w:rsidRPr="00E77D87">
        <w:rPr>
          <w:b/>
          <w:u w:val="single"/>
        </w:rPr>
        <w:t>е</w:t>
      </w:r>
      <w:r w:rsidRPr="00E77D87">
        <w:rPr>
          <w:b/>
          <w:u w:val="single"/>
        </w:rPr>
        <w:t>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</w:t>
      </w:r>
      <w:r w:rsidRPr="00C12040">
        <w:t>т</w:t>
      </w:r>
      <w:r w:rsidRPr="00C12040">
        <w:t>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</w:t>
      </w:r>
      <w:r w:rsidR="00B04E5E">
        <w:t>6</w:t>
      </w:r>
      <w:r w:rsidR="007E7E6B">
        <w:t>463,0</w:t>
      </w:r>
      <w:r w:rsidRPr="00C12040">
        <w:t xml:space="preserve"> </w:t>
      </w:r>
      <w:proofErr w:type="spellStart"/>
      <w:r w:rsidR="00344C46">
        <w:t>тыс</w:t>
      </w:r>
      <w:proofErr w:type="spellEnd"/>
      <w:proofErr w:type="gramStart"/>
      <w:r w:rsidR="00344C46">
        <w:t xml:space="preserve"> .</w:t>
      </w:r>
      <w:proofErr w:type="gramEnd"/>
      <w:r w:rsidRPr="00C12040">
        <w:t>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B04E5E">
        <w:t xml:space="preserve"> 392,8</w:t>
      </w:r>
      <w:r w:rsidR="002C6C8C">
        <w:t xml:space="preserve">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7E7E6B">
        <w:t>156070,2</w:t>
      </w:r>
      <w:r w:rsidR="002C6C8C">
        <w:t xml:space="preserve"> </w:t>
      </w:r>
      <w:proofErr w:type="spellStart"/>
      <w:r w:rsidR="002C6C8C">
        <w:t>тыс</w:t>
      </w:r>
      <w:proofErr w:type="gramStart"/>
      <w:r w:rsidR="002C6C8C">
        <w:t>.</w:t>
      </w:r>
      <w:r w:rsidRPr="00C12040">
        <w:t>р</w:t>
      </w:r>
      <w:proofErr w:type="gramEnd"/>
      <w:r w:rsidRPr="00C12040">
        <w:t>ублей</w:t>
      </w:r>
      <w:proofErr w:type="spellEnd"/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</w:t>
      </w:r>
      <w:r w:rsidRPr="00C12040">
        <w:t>у</w:t>
      </w:r>
      <w:r w:rsidRPr="00C12040">
        <w:t>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5E3543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 xml:space="preserve">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</w:t>
      </w:r>
      <w:r w:rsidRPr="00C12040">
        <w:t>о</w:t>
      </w:r>
      <w:r w:rsidRPr="00C12040">
        <w:t xml:space="preserve">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>Админ</w:t>
      </w:r>
      <w:r w:rsidR="00EB520C">
        <w:t>и</w:t>
      </w:r>
      <w:r w:rsidR="00EB520C">
        <w:t xml:space="preserve">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>Муниципал</w:t>
      </w:r>
      <w:r w:rsidR="00B47114" w:rsidRPr="00C12040">
        <w:t>ь</w:t>
      </w:r>
      <w:r w:rsidR="00B47114" w:rsidRPr="00C12040">
        <w:t xml:space="preserve">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</w:t>
      </w:r>
      <w:r w:rsidR="00EB520C">
        <w:t>и</w:t>
      </w:r>
      <w:r w:rsidR="00EB520C">
        <w:t xml:space="preserve">нистрации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</w:t>
      </w:r>
      <w:r w:rsidR="00B47114" w:rsidRPr="00C12040">
        <w:t>у</w:t>
      </w:r>
      <w:r w:rsidR="00B47114" w:rsidRPr="00C12040">
        <w:t>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</w:t>
      </w:r>
      <w:r w:rsidR="00B47114" w:rsidRPr="00C12040">
        <w:t>о</w:t>
      </w:r>
      <w:r w:rsidR="00B47114" w:rsidRPr="00C12040">
        <w:t>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</w:t>
      </w:r>
      <w:r w:rsidRPr="00C12040">
        <w:t>д</w:t>
      </w:r>
      <w:r w:rsidRPr="00C12040">
        <w:t xml:space="preserve">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</w:t>
      </w:r>
      <w:r w:rsidRPr="00C12040">
        <w:t>а</w:t>
      </w:r>
      <w:r w:rsidRPr="00C12040">
        <w:t xml:space="preserve">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</w:t>
      </w:r>
      <w:r w:rsidR="00CF5C69" w:rsidRPr="00C12040">
        <w:t>е</w:t>
      </w:r>
      <w:r w:rsidR="00CF5C69" w:rsidRPr="00C12040">
        <w:t>ния</w:t>
      </w:r>
      <w:r w:rsidRPr="00C12040">
        <w:t xml:space="preserve"> об утверждении отчета в соответствии с </w:t>
      </w:r>
      <w:hyperlink r:id="rId11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осуществляет реализацию основного мероприятия подпрограммы, мероприятия ведо</w:t>
      </w:r>
      <w:r w:rsidRPr="00C12040">
        <w:t>м</w:t>
      </w:r>
      <w:r w:rsidRPr="00C12040">
        <w:t xml:space="preserve">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</w:t>
      </w:r>
      <w:r w:rsidRPr="00C12040">
        <w:t>о</w:t>
      </w:r>
      <w:r w:rsidRPr="00C12040">
        <w:t>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</w:t>
      </w:r>
      <w:r w:rsidR="00CF5C69" w:rsidRPr="00C12040">
        <w:t>ь</w:t>
      </w:r>
      <w:r w:rsidR="00CF5C69" w:rsidRPr="00C12040">
        <w:t>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</w:t>
      </w:r>
      <w:r w:rsidR="00CF5C69" w:rsidRPr="00C12040">
        <w:t>и</w:t>
      </w:r>
      <w:r w:rsidR="00CF5C69" w:rsidRPr="00C12040">
        <w:lastRenderedPageBreak/>
        <w:t>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в 5-дневный срок информацию, необход</w:t>
      </w:r>
      <w:r w:rsidRPr="00C12040">
        <w:t>и</w:t>
      </w:r>
      <w:r w:rsidRPr="00C12040">
        <w:t xml:space="preserve">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C12040">
        <w:t>л</w:t>
      </w:r>
      <w:r w:rsidRPr="00C12040">
        <w:t xml:space="preserve">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</w:t>
      </w:r>
      <w:r w:rsidRPr="00C12040">
        <w:t>у</w:t>
      </w:r>
      <w:r w:rsidRPr="00C12040">
        <w:t>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представляет в срок до 1 февраля года, следующего за отчетным, ответственному и</w:t>
      </w:r>
      <w:r w:rsidRPr="00C12040">
        <w:t>с</w:t>
      </w:r>
      <w:r w:rsidRPr="00C12040">
        <w:t xml:space="preserve">полнителю информацию, необходимую для подготовки годового отчета о реализации </w:t>
      </w:r>
      <w:r w:rsidR="00CF5C69" w:rsidRPr="00C12040">
        <w:t>Мун</w:t>
      </w:r>
      <w:r w:rsidR="00CF5C69" w:rsidRPr="00C12040">
        <w:t>и</w:t>
      </w:r>
      <w:r w:rsidR="00CF5C69" w:rsidRPr="00C12040">
        <w:t>ципальной</w:t>
      </w:r>
      <w:r w:rsidRPr="00C12040">
        <w:t xml:space="preserve"> программы;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</w:t>
      </w:r>
      <w:r w:rsidRPr="00C12040">
        <w:t>и</w:t>
      </w:r>
      <w:r w:rsidRPr="00C1204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 xml:space="preserve">Ожидаемые результаты </w:t>
            </w:r>
            <w:r w:rsidRPr="00C12040">
              <w:lastRenderedPageBreak/>
              <w:t>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>многоква</w:t>
            </w:r>
            <w:r w:rsidRPr="00C12040">
              <w:t>р</w:t>
            </w:r>
            <w:r w:rsidRPr="00C12040">
              <w:lastRenderedPageBreak/>
              <w:t xml:space="preserve">тирных  </w:t>
            </w:r>
            <w:proofErr w:type="gramStart"/>
            <w:r w:rsidR="0069699C">
              <w:t>домах</w:t>
            </w:r>
            <w:proofErr w:type="gramEnd"/>
            <w:r w:rsidR="0069699C">
              <w:t xml:space="preserve">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рамках подпрограммы предполагается реализация следующих основных меропр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>Обеспечение мероприятий по капитальному ремонту мног</w:t>
      </w:r>
      <w:r w:rsidR="00651337">
        <w:t>о</w:t>
      </w:r>
      <w:r w:rsidR="00651337">
        <w:t xml:space="preserve">квартирных домов в рамках </w:t>
      </w:r>
      <w:r w:rsidR="00E831F5" w:rsidRPr="00E831F5">
        <w:t xml:space="preserve">  в рамках подпрограммы «Развитие жилищного хозяйства» м</w:t>
      </w:r>
      <w:r w:rsidR="00E831F5" w:rsidRPr="00E831F5">
        <w:t>у</w:t>
      </w:r>
      <w:r w:rsidR="00E831F5" w:rsidRPr="00E831F5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proofErr w:type="gramStart"/>
      <w:r w:rsidR="00F46539" w:rsidRPr="00C12040">
        <w:t>МАТВЕЕВО-КУРГАНСКО</w:t>
      </w:r>
      <w:r w:rsidR="00D14D14" w:rsidRPr="00C12040">
        <w:t>М</w:t>
      </w:r>
      <w:proofErr w:type="gramEnd"/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</w:t>
      </w:r>
      <w:r w:rsidR="00F46539" w:rsidRPr="00C12040">
        <w:t>Ь</w:t>
      </w:r>
      <w:r w:rsidR="00F46539" w:rsidRPr="00C12040">
        <w:lastRenderedPageBreak/>
        <w:t>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 xml:space="preserve">- уровень освещенности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7E7E6B" w:rsidRPr="007E7E6B">
              <w:rPr>
                <w:b/>
              </w:rPr>
              <w:t>7869,4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7E7E6B">
              <w:t>2317,7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B556AB">
              <w:rPr>
                <w:b/>
              </w:rPr>
              <w:t>392</w:t>
            </w:r>
            <w:r w:rsidR="006F44F1" w:rsidRPr="006F44F1">
              <w:t>,</w:t>
            </w:r>
            <w:r w:rsidR="00B556AB" w:rsidRPr="00B556AB">
              <w:rPr>
                <w:b/>
              </w:rPr>
              <w:t>8</w:t>
            </w:r>
            <w:r w:rsidR="006F44F1" w:rsidRPr="00B556AB">
              <w:rPr>
                <w:b/>
              </w:rPr>
              <w:t xml:space="preserve"> </w:t>
            </w:r>
            <w:r w:rsidR="006F44F1" w:rsidRPr="006F44F1">
              <w:t>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lastRenderedPageBreak/>
              <w:t xml:space="preserve">в 2019 году </w:t>
            </w:r>
            <w:r w:rsidRPr="00B556AB">
              <w:rPr>
                <w:b/>
              </w:rPr>
              <w:t xml:space="preserve">-  </w:t>
            </w:r>
            <w:r w:rsidR="00B556AB" w:rsidRPr="00B556AB">
              <w:rPr>
                <w:b/>
              </w:rPr>
              <w:t>392,8</w:t>
            </w:r>
            <w:r>
              <w:t xml:space="preserve">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7E7E6B" w:rsidP="006F44F1">
            <w:pPr>
              <w:pStyle w:val="ConsPlusCell"/>
            </w:pPr>
            <w:r w:rsidRPr="007E7E6B">
              <w:rPr>
                <w:b/>
              </w:rPr>
              <w:t>7476,6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 w:rsidR="007E7E6B">
              <w:t>1924,9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</w:t>
      </w:r>
      <w:r w:rsidRPr="00C12040">
        <w:t>о</w:t>
      </w:r>
      <w:r w:rsidRPr="00C12040">
        <w:t>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</w:t>
      </w:r>
      <w:r w:rsidRPr="00C12040">
        <w:t>н</w:t>
      </w:r>
      <w:r w:rsidRPr="00C12040">
        <w:t>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C12040">
        <w:t>о</w:t>
      </w:r>
      <w:r w:rsidRPr="00C12040">
        <w:t>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</w:t>
      </w:r>
      <w:r w:rsidRPr="00C12040">
        <w:t>м</w:t>
      </w:r>
      <w:r w:rsidRPr="00C12040">
        <w:t>мунальный сектор, несмотря на все усилия по реформированию, пока не стал инвестицио</w:t>
      </w:r>
      <w:r w:rsidRPr="00C12040">
        <w:t>н</w:t>
      </w:r>
      <w:r w:rsidRPr="00C1204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C12040">
        <w:t>с</w:t>
      </w:r>
      <w:r w:rsidRPr="00C12040">
        <w:t>печения населения качественными и надежными коммунальными услугами носят комплек</w:t>
      </w:r>
      <w:r w:rsidRPr="00C12040">
        <w:t>с</w:t>
      </w:r>
      <w:r w:rsidRPr="00C1204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C12040">
        <w:t>м</w:t>
      </w:r>
      <w:r w:rsidRPr="00C12040">
        <w:t>мунальных услуг для населения при обеспечении доступности тарифов на эти услуги пре</w:t>
      </w:r>
      <w:r w:rsidRPr="00C12040">
        <w:t>д</w:t>
      </w:r>
      <w:r w:rsidRPr="00C12040">
        <w:t>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</w:t>
      </w:r>
      <w:r w:rsidRPr="00C12040">
        <w:t>л</w:t>
      </w:r>
      <w:r w:rsidRPr="00C12040">
        <w:t>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</w:t>
      </w:r>
      <w:r w:rsidRPr="00C12040">
        <w:t>и</w:t>
      </w:r>
      <w:r w:rsidRPr="00C12040">
        <w:t>рования или недостаточно быстрым формированием институтов, предусмотренных подпр</w:t>
      </w:r>
      <w:r w:rsidRPr="00C12040">
        <w:t>о</w:t>
      </w:r>
      <w:r w:rsidRPr="00C12040">
        <w:t>граммой (например, развитие коммунальной инфраструктуры в рамках проектов госуда</w:t>
      </w:r>
      <w:r w:rsidRPr="00C12040">
        <w:t>р</w:t>
      </w:r>
      <w:r w:rsidRPr="00C12040">
        <w:t>ственно-частного партнерства и другие), может затруднить выполнение подпрограммы. Да</w:t>
      </w:r>
      <w:r w:rsidRPr="00C12040">
        <w:t>н</w:t>
      </w:r>
      <w:r w:rsidRPr="00C1204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C12040">
        <w:t>к</w:t>
      </w:r>
      <w:r w:rsidRPr="00C12040">
        <w:t>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C12040">
        <w:t>а</w:t>
      </w:r>
      <w:r w:rsidRPr="00C1204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</w:t>
      </w:r>
      <w:r w:rsidRPr="00C12040">
        <w:t>е</w:t>
      </w:r>
      <w:r w:rsidRPr="00C12040">
        <w:t xml:space="preserve">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C12040">
        <w:t>о</w:t>
      </w:r>
      <w:r w:rsidRPr="00C12040">
        <w:t>вышению инфляции, снижению темпов экономического роста и доходов населения. Учит</w:t>
      </w:r>
      <w:r w:rsidRPr="00C12040">
        <w:t>ы</w:t>
      </w:r>
      <w:r w:rsidRPr="00C1204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C12040">
        <w:t>у</w:t>
      </w:r>
      <w:r w:rsidRPr="00C1204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</w:t>
      </w:r>
      <w:r w:rsidRPr="00C12040">
        <w:t>х</w:t>
      </w:r>
      <w:r w:rsidRPr="00C12040">
        <w:t>ногенных катастроф и катаклизмов, что может привести к существенному ухудшению сост</w:t>
      </w:r>
      <w:r w:rsidRPr="00C12040">
        <w:t>о</w:t>
      </w:r>
      <w:r w:rsidRPr="00C1204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C12040">
        <w:t>у</w:t>
      </w:r>
      <w:r w:rsidRPr="00C1204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C12040">
        <w:t>е</w:t>
      </w:r>
      <w:r w:rsidRPr="00C12040">
        <w:t>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</w:t>
      </w:r>
      <w:r w:rsidRPr="00C12040">
        <w:t>б</w:t>
      </w:r>
      <w:r w:rsidRPr="00C12040">
        <w:t>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C12040">
        <w:t>о</w:t>
      </w:r>
      <w:r w:rsidRPr="00C12040">
        <w:t>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</w:t>
      </w:r>
      <w:r w:rsidRPr="00C12040">
        <w:t>т</w:t>
      </w:r>
      <w:r w:rsidRPr="00C12040">
        <w:lastRenderedPageBreak/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C12040">
        <w:t>н</w:t>
      </w:r>
      <w:r w:rsidRPr="00C12040">
        <w:t>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C12040">
        <w:t>е</w:t>
      </w:r>
      <w:r w:rsidRPr="00C1204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C12040">
        <w:t>энергоэффе</w:t>
      </w:r>
      <w:r w:rsidRPr="00C12040">
        <w:t>к</w:t>
      </w:r>
      <w:r w:rsidRPr="00C12040">
        <w:t>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</w:t>
      </w:r>
      <w:r w:rsidRPr="00C12040">
        <w:t>и</w:t>
      </w:r>
      <w:r w:rsidRPr="00C12040">
        <w:t>зации коммунальной инфраструктуры. Данные механизмы должны предусматривать уст</w:t>
      </w:r>
      <w:r w:rsidRPr="00C12040">
        <w:t>а</w:t>
      </w:r>
      <w:r w:rsidRPr="00C12040">
        <w:t>новление стандартов привлечения заемных средств и унифицированных процедур взаим</w:t>
      </w:r>
      <w:r w:rsidRPr="00C12040">
        <w:t>о</w:t>
      </w:r>
      <w:r w:rsidRPr="00C12040">
        <w:t>действия органов местного самоуправления, коммунальных предприятий, девелоперов, ба</w:t>
      </w:r>
      <w:r w:rsidRPr="00C12040">
        <w:t>н</w:t>
      </w:r>
      <w:r w:rsidRPr="00C1204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C12040">
        <w:t>а</w:t>
      </w:r>
      <w:r w:rsidRPr="00C12040">
        <w:t>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C12040">
        <w:t>с</w:t>
      </w:r>
      <w:r w:rsidRPr="00C12040">
        <w:t xml:space="preserve">штабную модернизацию систем коммунальной инфраструктуры с использованием </w:t>
      </w:r>
      <w:proofErr w:type="spellStart"/>
      <w:r w:rsidRPr="00C12040">
        <w:t>эне</w:t>
      </w:r>
      <w:r w:rsidRPr="00C12040">
        <w:t>р</w:t>
      </w:r>
      <w:r w:rsidRPr="00C12040">
        <w:t>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C12040">
        <w:t>и</w:t>
      </w:r>
      <w:r w:rsidRPr="00C12040">
        <w:t xml:space="preserve">рам, определенным </w:t>
      </w:r>
      <w:hyperlink r:id="rId1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C12040">
        <w:t>ы</w:t>
      </w:r>
      <w:r w:rsidRPr="00C12040">
        <w:t xml:space="preserve">шению качества жилищно-коммунальных услуг", а также </w:t>
      </w:r>
      <w:hyperlink r:id="rId14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</w:t>
      </w:r>
      <w:r w:rsidRPr="00C12040">
        <w:t>н</w:t>
      </w:r>
      <w:r w:rsidRPr="00C12040">
        <w:t>ных 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</w:t>
      </w:r>
      <w:r w:rsidRPr="00C12040">
        <w:t>б</w:t>
      </w:r>
      <w:r w:rsidRPr="00C1204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</w:t>
      </w:r>
      <w:r w:rsidRPr="00C12040">
        <w:t>д</w:t>
      </w:r>
      <w:r w:rsidRPr="00C12040">
        <w:t>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</w:t>
      </w:r>
      <w:r w:rsidRPr="00C12040">
        <w:t>к</w:t>
      </w:r>
      <w:r w:rsidRPr="00C12040">
        <w:t>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</w:t>
      </w:r>
      <w:r w:rsidRPr="00C12040">
        <w:t>а</w:t>
      </w:r>
      <w:r w:rsidRPr="00C12040">
        <w:t>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</w:t>
      </w:r>
      <w:r w:rsidRPr="00C12040">
        <w:t>о</w:t>
      </w:r>
      <w:r w:rsidRPr="00C12040">
        <w:t xml:space="preserve">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, внедрения современных форм управления и, как следствие, </w:t>
      </w:r>
      <w:r w:rsidRPr="00C12040">
        <w:lastRenderedPageBreak/>
        <w:t>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</w:t>
      </w:r>
      <w:r w:rsidRPr="00C12040">
        <w:t>о</w:t>
      </w:r>
      <w:r w:rsidRPr="00C12040">
        <w:t>вый уровень состояния коммунальной сферы, характеризуемый следующими целевыми ор</w:t>
      </w:r>
      <w:r w:rsidRPr="00C12040">
        <w:t>и</w:t>
      </w:r>
      <w:r w:rsidRPr="00C12040">
        <w:t>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</w:t>
      </w:r>
      <w:r w:rsidRPr="00C12040">
        <w:t>я</w:t>
      </w:r>
      <w:r w:rsidRPr="00C12040">
        <w:t>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>в соответствии с Ф</w:t>
      </w:r>
      <w:r w:rsidRPr="00C12040">
        <w:t>е</w:t>
      </w:r>
      <w:r w:rsidRPr="00C12040">
        <w:t xml:space="preserve">деральным </w:t>
      </w:r>
      <w:hyperlink r:id="rId15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</w:t>
      </w:r>
      <w:r w:rsidRPr="00C12040">
        <w:t>щ</w:t>
      </w:r>
      <w:r w:rsidRPr="00C12040">
        <w:t>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</w:t>
      </w:r>
      <w:r w:rsidR="005B4AD5" w:rsidRPr="00C12040">
        <w:t>м</w:t>
      </w:r>
      <w:r w:rsidR="005B4AD5" w:rsidRPr="00C1204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C12040">
        <w:t>е</w:t>
      </w:r>
      <w:r w:rsidR="005B4AD5" w:rsidRPr="00C12040">
        <w:t xml:space="preserve">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</w:t>
      </w:r>
      <w:r w:rsidR="005B4AD5" w:rsidRPr="00C12040">
        <w:t>б</w:t>
      </w:r>
      <w:r w:rsidR="005B4AD5" w:rsidRPr="00C1204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</w:t>
      </w:r>
      <w:r w:rsidR="00CC0CC9">
        <w:t>у</w:t>
      </w:r>
      <w:r w:rsidR="00CC0CC9">
        <w:t>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</w:t>
      </w:r>
      <w:r w:rsidR="00046705" w:rsidRPr="00C12040">
        <w:lastRenderedPageBreak/>
        <w:t xml:space="preserve">составляет </w:t>
      </w:r>
      <w:r w:rsidR="005E3543">
        <w:t>7869,4</w:t>
      </w:r>
      <w:r w:rsidR="00FC6411">
        <w:t xml:space="preserve">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B556AB">
        <w:t>392,8</w:t>
      </w:r>
      <w:r w:rsidR="00D043E0">
        <w:t xml:space="preserve">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5E3543">
        <w:t>7476,6</w:t>
      </w:r>
      <w:r w:rsidR="00D043E0">
        <w:t xml:space="preserve">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C12040">
        <w:t>д</w:t>
      </w:r>
      <w:r w:rsidRPr="00C12040">
        <w:t>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</w:t>
      </w:r>
      <w:r w:rsidRPr="00C12040">
        <w:t>д</w:t>
      </w:r>
      <w:r w:rsidRPr="00C12040">
        <w:t xml:space="preserve">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</w:t>
      </w:r>
      <w:r w:rsidRPr="00C12040">
        <w:t>ъ</w:t>
      </w:r>
      <w:r w:rsidRPr="00C1204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</w:t>
      </w:r>
      <w:r w:rsidRPr="00C12040">
        <w:t>о</w:t>
      </w:r>
      <w:r w:rsidRPr="00C12040">
        <w:t>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</w:t>
      </w:r>
      <w:r w:rsidRPr="00C12040">
        <w:t>е</w:t>
      </w:r>
      <w:r w:rsidRPr="00C12040">
        <w:t>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</w:t>
      </w:r>
      <w:r w:rsidR="00091332" w:rsidRPr="00C12040">
        <w:t>О</w:t>
      </w:r>
      <w:r w:rsidR="00091332" w:rsidRPr="00C12040">
        <w:t>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lastRenderedPageBreak/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</w:t>
            </w:r>
            <w:r w:rsidR="005E3543">
              <w:rPr>
                <w:b/>
              </w:rPr>
              <w:t>070,8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5E3543">
              <w:t>16670,1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="00FC6411">
              <w:rPr>
                <w:b/>
              </w:rPr>
              <w:t>4</w:t>
            </w:r>
            <w:r w:rsidR="00F07A06">
              <w:rPr>
                <w:b/>
              </w:rPr>
              <w:t>8</w:t>
            </w:r>
            <w:r w:rsidR="005E3543">
              <w:rPr>
                <w:b/>
              </w:rPr>
              <w:t>0</w:t>
            </w:r>
            <w:r w:rsidR="00F07A06">
              <w:rPr>
                <w:b/>
              </w:rPr>
              <w:t>7</w:t>
            </w:r>
            <w:r w:rsidR="005E3543">
              <w:rPr>
                <w:b/>
              </w:rPr>
              <w:t>0,8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</w:t>
            </w:r>
            <w:r w:rsidR="005E3543">
              <w:t>16670,1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5E3543">
              <w:t xml:space="preserve"> </w:t>
            </w:r>
            <w:r w:rsidRPr="00C12040">
              <w:t>молодого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C12040">
        <w:rPr>
          <w:color w:val="000000"/>
        </w:rPr>
        <w:t>р</w:t>
      </w:r>
      <w:r w:rsidR="002430E5" w:rsidRPr="00C1204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C12040">
        <w:rPr>
          <w:color w:val="000000"/>
        </w:rPr>
        <w:t>д</w:t>
      </w:r>
      <w:r w:rsidR="002430E5" w:rsidRPr="00C12040">
        <w:rPr>
          <w:color w:val="000000"/>
        </w:rPr>
        <w:t xml:space="preserve">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</w:t>
      </w:r>
      <w:r w:rsidRPr="00C12040">
        <w:rPr>
          <w:bCs/>
        </w:rPr>
        <w:t>ь</w:t>
      </w:r>
      <w:r w:rsidRPr="00C12040">
        <w:rPr>
          <w:bCs/>
        </w:rPr>
        <w:t>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C12040">
        <w:rPr>
          <w:rFonts w:ascii="Times New Roman" w:hAnsi="Times New Roman" w:cs="Times New Roman"/>
          <w:sz w:val="24"/>
          <w:szCs w:val="24"/>
        </w:rPr>
        <w:t>р</w:t>
      </w:r>
      <w:r w:rsidRPr="00C1204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C12040">
        <w:t>и</w:t>
      </w:r>
      <w:r w:rsidRPr="00C1204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C12040">
        <w:t>и</w:t>
      </w:r>
      <w:r w:rsidRPr="00C12040">
        <w:t>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</w:t>
      </w:r>
      <w:r w:rsidRPr="00C12040">
        <w:t>а</w:t>
      </w:r>
      <w:r w:rsidRPr="00C1204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C12040">
        <w:t>т</w:t>
      </w:r>
      <w:r w:rsidRPr="00C12040">
        <w:t>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C12040">
        <w:t>ы</w:t>
      </w:r>
      <w:r w:rsidRPr="00C12040">
        <w:t>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C12040">
        <w:t>ъ</w:t>
      </w:r>
      <w:r w:rsidRPr="00C12040">
        <w:t>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</w:t>
      </w:r>
      <w:r w:rsidRPr="00C12040">
        <w:t>е</w:t>
      </w:r>
      <w:r w:rsidRPr="00C12040">
        <w:t>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</w:t>
      </w:r>
      <w:r w:rsidRPr="00C12040">
        <w:t>к</w:t>
      </w:r>
      <w:r w:rsidRPr="00C12040">
        <w:t>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C12040">
        <w:t>о</w:t>
      </w:r>
      <w:r w:rsidRPr="00C12040">
        <w:t>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C12040">
        <w:rPr>
          <w:rFonts w:ascii="Times New Roman" w:hAnsi="Times New Roman" w:cs="Times New Roman"/>
          <w:sz w:val="24"/>
          <w:szCs w:val="24"/>
        </w:rPr>
        <w:t>я</w:t>
      </w:r>
      <w:r w:rsidRPr="00C1204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C12040">
        <w:rPr>
          <w:rFonts w:ascii="Times New Roman" w:hAnsi="Times New Roman" w:cs="Times New Roman"/>
          <w:sz w:val="24"/>
          <w:szCs w:val="24"/>
        </w:rPr>
        <w:t>ф</w:t>
      </w:r>
      <w:r w:rsidRPr="00C1204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C12040">
        <w:rPr>
          <w:rFonts w:ascii="Times New Roman" w:hAnsi="Times New Roman" w:cs="Times New Roman"/>
          <w:sz w:val="24"/>
          <w:szCs w:val="24"/>
        </w:rPr>
        <w:t>н</w:t>
      </w:r>
      <w:r w:rsidRPr="00C1204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C12040">
        <w:rPr>
          <w:rFonts w:ascii="Times New Roman" w:hAnsi="Times New Roman" w:cs="Times New Roman"/>
          <w:sz w:val="24"/>
          <w:szCs w:val="24"/>
        </w:rPr>
        <w:t>а</w:t>
      </w:r>
      <w:r w:rsidRPr="00C1204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C12040">
        <w:rPr>
          <w:rFonts w:eastAsia="Calibri"/>
          <w:lang w:eastAsia="en-US"/>
        </w:rPr>
        <w:t>т</w:t>
      </w:r>
      <w:r w:rsidRPr="00C12040">
        <w:rPr>
          <w:rFonts w:eastAsia="Calibri"/>
          <w:lang w:eastAsia="en-US"/>
        </w:rPr>
        <w:t>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</w:t>
      </w:r>
      <w:r w:rsidRPr="00C12040">
        <w:t>к</w:t>
      </w:r>
      <w:r w:rsidRPr="00C12040">
        <w:t xml:space="preserve">тов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C12040">
        <w:t>е</w:t>
      </w:r>
      <w:r w:rsidRPr="00C12040">
        <w:t>ния взаимосвязанных целей и решения соответствующих им задач как в целом по подпр</w:t>
      </w:r>
      <w:r w:rsidRPr="00C12040">
        <w:t>о</w:t>
      </w:r>
      <w:r w:rsidRPr="00C12040">
        <w:t>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 в соответствии с требованиями, установленными «Прав</w:t>
      </w:r>
      <w:r w:rsidRPr="00C12040">
        <w:t>и</w:t>
      </w:r>
      <w:r w:rsidRPr="00C12040">
        <w:t>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</w:t>
      </w:r>
      <w:r w:rsidR="003F692F" w:rsidRPr="00C12040">
        <w:t>и</w:t>
      </w:r>
      <w:r w:rsidR="003F692F" w:rsidRPr="00C12040">
        <w:t>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</w:t>
      </w:r>
      <w:r w:rsidRPr="00C12040">
        <w:t>я</w:t>
      </w:r>
      <w:r w:rsidRPr="00C12040">
        <w:t>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</w:t>
      </w:r>
      <w:r w:rsidR="00952696" w:rsidRPr="00C12040">
        <w:t>м</w:t>
      </w:r>
      <w:r w:rsidR="00952696" w:rsidRPr="00C12040">
        <w:t>ках подпрограммы «Благоустройство территории» муниципальной программы  «Обеспеч</w:t>
      </w:r>
      <w:r w:rsidR="00952696" w:rsidRPr="00C12040">
        <w:t>е</w:t>
      </w:r>
      <w:r w:rsidR="00952696" w:rsidRPr="00C12040">
        <w:t xml:space="preserve">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</w:t>
      </w:r>
      <w:r w:rsidR="00952696" w:rsidRPr="00C12040">
        <w:t>а</w:t>
      </w:r>
      <w:r w:rsidR="00952696" w:rsidRPr="00C12040">
        <w:t>гоустройство территории» муниципальной программы  «Обеспечение качественными ж</w:t>
      </w:r>
      <w:r w:rsidR="00952696" w:rsidRPr="00C12040">
        <w:t>и</w:t>
      </w:r>
      <w:r w:rsidR="00952696" w:rsidRPr="00C12040">
        <w:t xml:space="preserve">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</w:t>
      </w:r>
      <w:r w:rsidR="00952696" w:rsidRPr="00C12040">
        <w:t>и</w:t>
      </w:r>
      <w:r w:rsidR="00952696" w:rsidRPr="00C1204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</w:t>
      </w:r>
      <w:r w:rsidR="00AA47DA" w:rsidRPr="00C12040">
        <w:t>о</w:t>
      </w:r>
      <w:r w:rsidR="00AA47DA" w:rsidRPr="00C12040">
        <w:t>граммы «Благоустройство территории» муниципальной программы  «Обеспечение кач</w:t>
      </w:r>
      <w:r w:rsidR="00AA47DA" w:rsidRPr="00C12040">
        <w:t>е</w:t>
      </w:r>
      <w:r w:rsidR="00AA47DA" w:rsidRPr="00C12040">
        <w:t xml:space="preserve">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</w:t>
      </w:r>
      <w:r w:rsidRPr="00C12040">
        <w:t>е</w:t>
      </w:r>
      <w:r w:rsidRPr="00C12040">
        <w:t>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lastRenderedPageBreak/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245"/>
      <w:bookmarkEnd w:id="4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5E3543" w:rsidP="00FC6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bookmarkStart w:id="5" w:name="Par2273"/>
            <w:bookmarkEnd w:id="5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5E3543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муниципальной со</w:t>
            </w:r>
            <w:r w:rsidRPr="00F43A19">
              <w:rPr>
                <w:color w:val="FF0000"/>
                <w:sz w:val="20"/>
                <w:szCs w:val="20"/>
              </w:rPr>
              <w:t>б</w:t>
            </w:r>
            <w:r w:rsidRPr="00F43A19">
              <w:rPr>
                <w:color w:val="FF0000"/>
                <w:sz w:val="20"/>
                <w:szCs w:val="20"/>
              </w:rPr>
              <w:t>ственности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5E3543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B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5E354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07A0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A167F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lastRenderedPageBreak/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 xml:space="preserve">ственного 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1041,1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5E3543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842441" w:rsidRDefault="005E3543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842441" w:rsidRDefault="005E3543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842441" w:rsidRDefault="005E3543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5E3543" w:rsidRPr="00842441" w:rsidRDefault="005E3543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842441" w:rsidRDefault="005E3543" w:rsidP="00F07A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A3FBB" w:rsidRDefault="005E3543" w:rsidP="00B04E5E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F43A19" w:rsidRDefault="005E3543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ков в рамках подпрограммы «Благоустройство территории» муниципальной программы  «Обеспечение качественными 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Всего: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5E3543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5E3543" w:rsidRPr="00F43A19" w:rsidRDefault="005E3543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3244,7</w:t>
            </w:r>
            <w:bookmarkStart w:id="6" w:name="_GoBack"/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Pr="00B07834" w:rsidRDefault="005E3543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543" w:rsidRDefault="005E3543" w:rsidP="00B04E5E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E" w:rsidRDefault="00B04E5E">
      <w:r>
        <w:separator/>
      </w:r>
    </w:p>
  </w:endnote>
  <w:endnote w:type="continuationSeparator" w:id="0">
    <w:p w:rsidR="00B04E5E" w:rsidRDefault="00B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5E" w:rsidRPr="00AD6843" w:rsidRDefault="00B04E5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5E3543">
      <w:rPr>
        <w:noProof/>
        <w:sz w:val="16"/>
      </w:rPr>
      <w:t>30</w:t>
    </w:r>
    <w:r w:rsidRPr="00AD6843">
      <w:rPr>
        <w:sz w:val="16"/>
      </w:rPr>
      <w:fldChar w:fldCharType="end"/>
    </w:r>
  </w:p>
  <w:p w:rsidR="00B04E5E" w:rsidRDefault="00B04E5E">
    <w:pPr>
      <w:pStyle w:val="a6"/>
    </w:pPr>
  </w:p>
  <w:p w:rsidR="00B04E5E" w:rsidRDefault="00B04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E" w:rsidRDefault="00B04E5E">
      <w:r>
        <w:separator/>
      </w:r>
    </w:p>
  </w:footnote>
  <w:footnote w:type="continuationSeparator" w:id="0">
    <w:p w:rsidR="00B04E5E" w:rsidRDefault="00B04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A3A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91B8-6680-407C-8287-BDCC7126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10751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71889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2019-01-08T12:49:00Z</cp:lastPrinted>
  <dcterms:created xsi:type="dcterms:W3CDTF">2019-09-25T14:29:00Z</dcterms:created>
  <dcterms:modified xsi:type="dcterms:W3CDTF">2019-09-25T14:29:00Z</dcterms:modified>
</cp:coreProperties>
</file>