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B3" w:rsidRPr="008247C0" w:rsidRDefault="00693B75" w:rsidP="008247C0">
      <w:pPr>
        <w:ind w:firstLine="709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8247C0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Отчет по итогам работ</w:t>
      </w:r>
      <w:r w:rsidR="00D533B3" w:rsidRPr="008247C0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ы Администрации Матвеево-Курганского сельского поселения за 1-е полугодие 2022 года.</w:t>
      </w:r>
    </w:p>
    <w:p w:rsidR="00BC0B30" w:rsidRPr="00BC0B30" w:rsidRDefault="008247C0" w:rsidP="00BC0B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2022 год является юбилейным годом. В сент</w:t>
      </w:r>
      <w:r w:rsidR="00F6221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ябре Ростовской области исполни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тся 85 лет. Администрация Матвеево-Курганского сельского поселения наметила план работы на 2022 год, чтобы подойти к юбилейной дате с определенными успехами. Сегодня мы подводим итоги работы Администрации Матвеево-Курганского сельского поселения за I полугодие.</w:t>
      </w:r>
    </w:p>
    <w:p w:rsidR="00F62212" w:rsidRPr="00BC0B30" w:rsidRDefault="00BC0B30" w:rsidP="00BC0B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</w:t>
      </w:r>
      <w:r w:rsidR="00F62212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F62212" w:rsidRPr="00BC0B30">
        <w:rPr>
          <w:rFonts w:ascii="Times New Roman" w:hAnsi="Times New Roman" w:cs="Times New Roman"/>
          <w:sz w:val="24"/>
          <w:szCs w:val="24"/>
        </w:rPr>
        <w:t xml:space="preserve">за 1 полугодие 2022 года   </w:t>
      </w:r>
      <w:r w:rsidR="00F62212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по доходам составило 29806,4 тыс. рублей или 49,2 процентов к годовому плану и по расходам в сумме 29483,7 тыс. рублей или 47,8 процентов к годовому плану. </w:t>
      </w:r>
    </w:p>
    <w:p w:rsidR="00F62212" w:rsidRPr="00BC0B30" w:rsidRDefault="00F62212" w:rsidP="00BC0B30">
      <w:pPr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>Налоговые и неналоговые доходы бюджета исполнены в сумме 17236,9 тыс. рублей или 43,0 процента к годовым плановым назначениям. Данный показатель ниже уровня аналогичного периода прошлого года из-за снижения поступлений Единого сельскохозяйственного налога и НДФЛ.</w:t>
      </w:r>
    </w:p>
    <w:p w:rsidR="00F62212" w:rsidRPr="00BC0B30" w:rsidRDefault="00F62212" w:rsidP="00BC0B30">
      <w:pPr>
        <w:spacing w:before="75"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Налоговые доходы 40,4 % собственных доходов, из них:</w:t>
      </w:r>
    </w:p>
    <w:p w:rsidR="00BC0B30" w:rsidRDefault="00F62212" w:rsidP="00BC0B30">
      <w:pPr>
        <w:spacing w:before="7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-  налог на доходы физических лиц – 5341,0 тыс. рублей или </w:t>
      </w:r>
      <w:r w:rsidR="00BC0B30">
        <w:rPr>
          <w:rFonts w:ascii="Times New Roman" w:hAnsi="Times New Roman" w:cs="Times New Roman"/>
          <w:color w:val="000000"/>
          <w:sz w:val="24"/>
          <w:szCs w:val="24"/>
        </w:rPr>
        <w:t>37,3 процентов годового плана</w:t>
      </w:r>
    </w:p>
    <w:p w:rsidR="00F62212" w:rsidRPr="00BC0B30" w:rsidRDefault="00F62212" w:rsidP="00BC0B30">
      <w:pPr>
        <w:spacing w:before="7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>- единый сельскохозяйственный налог 7147,4 тыс. рублей или</w:t>
      </w:r>
      <w:r w:rsidR="00BC0B30">
        <w:rPr>
          <w:rFonts w:ascii="Times New Roman" w:hAnsi="Times New Roman" w:cs="Times New Roman"/>
          <w:color w:val="000000"/>
          <w:sz w:val="24"/>
          <w:szCs w:val="24"/>
        </w:rPr>
        <w:t xml:space="preserve"> 84,1 процентов годового плана</w:t>
      </w:r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2212" w:rsidRPr="00BC0B30" w:rsidRDefault="00BC0B30" w:rsidP="00BC0B30">
      <w:pPr>
        <w:spacing w:before="75"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62212" w:rsidRPr="00BC0B30">
        <w:rPr>
          <w:rFonts w:ascii="Times New Roman" w:hAnsi="Times New Roman" w:cs="Times New Roman"/>
          <w:color w:val="000000"/>
          <w:sz w:val="24"/>
          <w:szCs w:val="24"/>
        </w:rPr>
        <w:t>- земельный налог – 3522,3 тыс. рублей или 25,4 процента годового плана.</w:t>
      </w:r>
    </w:p>
    <w:p w:rsidR="00F62212" w:rsidRPr="00BC0B30" w:rsidRDefault="00F62212" w:rsidP="00BC0B30">
      <w:pPr>
        <w:spacing w:before="75" w:after="7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>Неналоговые доходы   2,5 % собственных доходов, из них:</w:t>
      </w:r>
    </w:p>
    <w:p w:rsidR="00F62212" w:rsidRPr="00BC0B30" w:rsidRDefault="00F62212" w:rsidP="00BC0B30">
      <w:pPr>
        <w:spacing w:before="75" w:after="75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>- доходы от использования имущества – 82,3 тыс. рублей или</w:t>
      </w:r>
      <w:r w:rsidR="00BC0B30">
        <w:rPr>
          <w:rFonts w:ascii="Times New Roman" w:hAnsi="Times New Roman" w:cs="Times New Roman"/>
          <w:color w:val="000000"/>
          <w:sz w:val="24"/>
          <w:szCs w:val="24"/>
        </w:rPr>
        <w:t xml:space="preserve"> 41,4 процентов годового плана</w:t>
      </w:r>
    </w:p>
    <w:p w:rsidR="00F62212" w:rsidRPr="00BC0B30" w:rsidRDefault="00F62212" w:rsidP="00BC0B30">
      <w:pPr>
        <w:spacing w:before="75" w:after="75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- штрафы, санкции, возмещение ущерба – 389,5 тыс. рублей или 92,5 процентов </w:t>
      </w:r>
      <w:r w:rsidR="00BC0B30">
        <w:rPr>
          <w:rFonts w:ascii="Times New Roman" w:hAnsi="Times New Roman" w:cs="Times New Roman"/>
          <w:color w:val="000000"/>
          <w:sz w:val="24"/>
          <w:szCs w:val="24"/>
        </w:rPr>
        <w:t>годового плана</w:t>
      </w:r>
    </w:p>
    <w:p w:rsidR="00F62212" w:rsidRPr="00BC0B30" w:rsidRDefault="00BC0B30" w:rsidP="00BC0B30">
      <w:pPr>
        <w:spacing w:before="75" w:after="7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62212" w:rsidRPr="00BC0B30">
        <w:rPr>
          <w:rFonts w:ascii="Times New Roman" w:hAnsi="Times New Roman" w:cs="Times New Roman"/>
          <w:color w:val="000000"/>
          <w:sz w:val="24"/>
          <w:szCs w:val="24"/>
        </w:rPr>
        <w:t>- прочие неналоговые доходы – 547,6 тыс. рублей.</w:t>
      </w:r>
    </w:p>
    <w:p w:rsidR="00F62212" w:rsidRPr="00BC0B30" w:rsidRDefault="00F62212" w:rsidP="00BC0B30">
      <w:pPr>
        <w:spacing w:before="75" w:after="7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 12569,1 тыс. рублей или 42,2 % всех пост</w:t>
      </w:r>
      <w:r w:rsidR="00BC0B30">
        <w:rPr>
          <w:rFonts w:ascii="Times New Roman" w:hAnsi="Times New Roman" w:cs="Times New Roman"/>
          <w:color w:val="000000"/>
          <w:sz w:val="24"/>
          <w:szCs w:val="24"/>
        </w:rPr>
        <w:t>упивших доходов бюджета, из них:</w:t>
      </w:r>
    </w:p>
    <w:p w:rsidR="00F62212" w:rsidRPr="00BC0B30" w:rsidRDefault="00BC0B30" w:rsidP="00BC0B30">
      <w:pPr>
        <w:spacing w:before="75" w:after="7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62212" w:rsidRPr="00BC0B30">
        <w:rPr>
          <w:rFonts w:ascii="Times New Roman" w:hAnsi="Times New Roman" w:cs="Times New Roman"/>
          <w:color w:val="000000"/>
          <w:sz w:val="24"/>
          <w:szCs w:val="24"/>
        </w:rPr>
        <w:t>- дотация на выравнивание бюджетной обеспеченности 9925,8 тыс. рублей</w:t>
      </w:r>
    </w:p>
    <w:p w:rsidR="00F62212" w:rsidRPr="00BC0B30" w:rsidRDefault="00BC0B30" w:rsidP="00BC0B30">
      <w:pPr>
        <w:spacing w:before="75" w:after="7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62212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62212" w:rsidRPr="00BC0B30">
        <w:rPr>
          <w:rFonts w:ascii="Times New Roman" w:hAnsi="Times New Roman" w:cs="Times New Roman"/>
          <w:color w:val="000000"/>
          <w:sz w:val="24"/>
          <w:szCs w:val="24"/>
        </w:rPr>
        <w:t>ные межбюджетные трансферты 1760,1 тыс. рублей</w:t>
      </w:r>
    </w:p>
    <w:p w:rsidR="00F62212" w:rsidRPr="00BC0B30" w:rsidRDefault="00BC0B30" w:rsidP="00BC0B30">
      <w:pPr>
        <w:spacing w:before="75" w:after="7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62212" w:rsidRPr="00BC0B30">
        <w:rPr>
          <w:rFonts w:ascii="Times New Roman" w:hAnsi="Times New Roman" w:cs="Times New Roman"/>
          <w:color w:val="000000"/>
          <w:sz w:val="24"/>
          <w:szCs w:val="24"/>
        </w:rPr>
        <w:t>- прочие безвозмездные поступления 883,0 тыс. рублей</w:t>
      </w:r>
    </w:p>
    <w:p w:rsidR="00F62212" w:rsidRPr="00BC0B30" w:rsidRDefault="00F62212" w:rsidP="00BC0B30">
      <w:pPr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исполнены в сумме 29483,7 тыс. рублей или 47,8 процентов к годовому плану. Для обеспечения сбалансированности исполнения бюджета в нынешних условиях действует режим экономного расходования средств, приоритетное направление расходов – социально-значимые расходы.</w:t>
      </w:r>
    </w:p>
    <w:p w:rsidR="00F62212" w:rsidRPr="00BC0B30" w:rsidRDefault="00F62212" w:rsidP="00BC0B30">
      <w:pPr>
        <w:spacing w:before="75" w:after="7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расходов бюджета поселения: </w:t>
      </w:r>
    </w:p>
    <w:p w:rsidR="00F62212" w:rsidRPr="00BC0B30" w:rsidRDefault="00F62212" w:rsidP="00BC0B30">
      <w:pPr>
        <w:spacing w:before="75" w:after="75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- Общегосударственные вопросы (функционирование администрации) – 6762,2 </w:t>
      </w:r>
      <w:r w:rsidR="00BC0B30">
        <w:rPr>
          <w:rFonts w:ascii="Times New Roman" w:hAnsi="Times New Roman" w:cs="Times New Roman"/>
          <w:sz w:val="24"/>
          <w:szCs w:val="24"/>
        </w:rPr>
        <w:t xml:space="preserve">тыс. рублей или 22,9 </w:t>
      </w:r>
      <w:r w:rsidRPr="00BC0B30">
        <w:rPr>
          <w:rFonts w:ascii="Times New Roman" w:hAnsi="Times New Roman" w:cs="Times New Roman"/>
          <w:sz w:val="24"/>
          <w:szCs w:val="24"/>
        </w:rPr>
        <w:t>% к общей величине исполнения расходов;</w:t>
      </w:r>
    </w:p>
    <w:p w:rsidR="00F62212" w:rsidRPr="00BC0B30" w:rsidRDefault="00F62212" w:rsidP="00BC0B30">
      <w:pPr>
        <w:pStyle w:val="a3"/>
        <w:ind w:firstLine="567"/>
        <w:jc w:val="both"/>
        <w:rPr>
          <w:sz w:val="24"/>
          <w:szCs w:val="24"/>
        </w:rPr>
      </w:pPr>
      <w:r w:rsidRPr="00BC0B30">
        <w:rPr>
          <w:sz w:val="24"/>
          <w:szCs w:val="24"/>
        </w:rPr>
        <w:t xml:space="preserve">- жилищно-коммунальное хозяйство и благоустройство – 12220,7 тыс. рублей или 41,4 % к общей величине исполнения расходов. </w:t>
      </w:r>
    </w:p>
    <w:p w:rsidR="00F62212" w:rsidRPr="00BC0B30" w:rsidRDefault="00F62212" w:rsidP="00BC0B30">
      <w:pPr>
        <w:pStyle w:val="a3"/>
        <w:ind w:left="-567" w:firstLine="567"/>
        <w:jc w:val="both"/>
        <w:rPr>
          <w:sz w:val="24"/>
          <w:szCs w:val="24"/>
        </w:rPr>
      </w:pPr>
      <w:r w:rsidRPr="00BC0B30">
        <w:rPr>
          <w:sz w:val="24"/>
          <w:szCs w:val="24"/>
        </w:rPr>
        <w:t>- культура – 8805,1 тыс. рублей или 30,0 % к общей величине исполнения расходов.</w:t>
      </w:r>
    </w:p>
    <w:p w:rsidR="00F62212" w:rsidRPr="00BC0B30" w:rsidRDefault="00F62212" w:rsidP="00BC0B30">
      <w:pPr>
        <w:pStyle w:val="a3"/>
        <w:jc w:val="both"/>
        <w:rPr>
          <w:sz w:val="24"/>
          <w:szCs w:val="24"/>
        </w:rPr>
      </w:pPr>
      <w:r w:rsidRPr="00BC0B30">
        <w:rPr>
          <w:sz w:val="24"/>
          <w:szCs w:val="24"/>
        </w:rPr>
        <w:t xml:space="preserve">В составе всех расходов бюджета сельского поселения расходы на оплату труда с начислениями составили 9112,3 тыс. руб., в том числе учреждениям культуры 4215,5 тыс. рублей, на оплату коммунальных услуг составили 7540,6 </w:t>
      </w:r>
      <w:proofErr w:type="gramStart"/>
      <w:r w:rsidRPr="00BC0B30">
        <w:rPr>
          <w:sz w:val="24"/>
          <w:szCs w:val="24"/>
        </w:rPr>
        <w:t>тыс.рублей</w:t>
      </w:r>
      <w:proofErr w:type="gramEnd"/>
      <w:r w:rsidRPr="00BC0B30">
        <w:rPr>
          <w:sz w:val="24"/>
          <w:szCs w:val="24"/>
        </w:rPr>
        <w:t xml:space="preserve">, в том числе на уличное освещение 5468,8 </w:t>
      </w:r>
      <w:proofErr w:type="spellStart"/>
      <w:r w:rsidR="00BC0B30">
        <w:rPr>
          <w:sz w:val="24"/>
          <w:szCs w:val="24"/>
        </w:rPr>
        <w:t>т</w:t>
      </w:r>
      <w:r w:rsidRPr="00BC0B30">
        <w:rPr>
          <w:sz w:val="24"/>
          <w:szCs w:val="24"/>
        </w:rPr>
        <w:t>ыс.рублей</w:t>
      </w:r>
      <w:proofErr w:type="spellEnd"/>
      <w:r w:rsidRPr="00BC0B30">
        <w:rPr>
          <w:sz w:val="24"/>
          <w:szCs w:val="24"/>
        </w:rPr>
        <w:t>;</w:t>
      </w:r>
    </w:p>
    <w:p w:rsidR="00F62212" w:rsidRPr="00BC0B30" w:rsidRDefault="00F62212" w:rsidP="00BC0B30">
      <w:pPr>
        <w:pStyle w:val="a3"/>
        <w:ind w:left="-142" w:firstLine="567"/>
        <w:jc w:val="both"/>
        <w:rPr>
          <w:sz w:val="24"/>
          <w:szCs w:val="24"/>
        </w:rPr>
      </w:pPr>
      <w:r w:rsidRPr="00BC0B30">
        <w:rPr>
          <w:sz w:val="24"/>
          <w:szCs w:val="24"/>
        </w:rPr>
        <w:t xml:space="preserve">Расходы на дорожное хозяйство в бюджете поселения предусмотрены за счет Межбюджетных трансфертов из бюджета района, передаваемых на осуществление части полномочий по содержанию автодорог и тротуаров в соответствии с заключенными соглашениями. По состоянию на 1 июля расходы на данные мероприятия составили 1620,0 </w:t>
      </w:r>
      <w:proofErr w:type="spellStart"/>
      <w:proofErr w:type="gramStart"/>
      <w:r w:rsidRPr="00BC0B30">
        <w:rPr>
          <w:sz w:val="24"/>
          <w:szCs w:val="24"/>
        </w:rPr>
        <w:t>тыс.рублей</w:t>
      </w:r>
      <w:proofErr w:type="spellEnd"/>
      <w:proofErr w:type="gramEnd"/>
      <w:r w:rsidRPr="00BC0B30">
        <w:rPr>
          <w:sz w:val="24"/>
          <w:szCs w:val="24"/>
        </w:rPr>
        <w:t>;</w:t>
      </w:r>
    </w:p>
    <w:p w:rsidR="00F62212" w:rsidRPr="00BC0B30" w:rsidRDefault="00F62212" w:rsidP="00BC0B30">
      <w:pPr>
        <w:pStyle w:val="a3"/>
        <w:jc w:val="both"/>
        <w:rPr>
          <w:sz w:val="24"/>
          <w:szCs w:val="24"/>
        </w:rPr>
      </w:pPr>
      <w:r w:rsidRPr="00BC0B30">
        <w:rPr>
          <w:sz w:val="24"/>
          <w:szCs w:val="24"/>
        </w:rPr>
        <w:lastRenderedPageBreak/>
        <w:t xml:space="preserve">Не программные расходы </w:t>
      </w:r>
      <w:proofErr w:type="gramStart"/>
      <w:r w:rsidRPr="00BC0B30">
        <w:rPr>
          <w:sz w:val="24"/>
          <w:szCs w:val="24"/>
        </w:rPr>
        <w:t>на  отчетную</w:t>
      </w:r>
      <w:proofErr w:type="gramEnd"/>
      <w:r w:rsidRPr="00BC0B30">
        <w:rPr>
          <w:sz w:val="24"/>
          <w:szCs w:val="24"/>
        </w:rPr>
        <w:t xml:space="preserve"> дату составили 177,8 тыс.рублей, в основном они направлены на оценку муниципального имущества, признание прав и регулирование отношений по  муниципальной собственности сельского поселения.</w:t>
      </w:r>
    </w:p>
    <w:p w:rsidR="00F62212" w:rsidRPr="00BC0B30" w:rsidRDefault="00F62212" w:rsidP="00BC0B30">
      <w:pPr>
        <w:spacing w:before="75" w:after="7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Просроченной кредиторской задолженности </w:t>
      </w:r>
      <w:r w:rsidRPr="00BC0B30">
        <w:rPr>
          <w:rFonts w:ascii="Times New Roman" w:hAnsi="Times New Roman" w:cs="Times New Roman"/>
          <w:sz w:val="24"/>
          <w:szCs w:val="24"/>
        </w:rPr>
        <w:t xml:space="preserve">по обязательствам </w:t>
      </w:r>
      <w:proofErr w:type="gramStart"/>
      <w:r w:rsidRPr="00BC0B30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Pr="00BC0B3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1 июля 2022 года  нет.</w:t>
      </w:r>
    </w:p>
    <w:p w:rsidR="00F62212" w:rsidRPr="00BC0B30" w:rsidRDefault="00F62212" w:rsidP="00BC0B30">
      <w:pPr>
        <w:spacing w:before="75" w:after="75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Бюджетная политика в сфере </w:t>
      </w:r>
      <w:proofErr w:type="gramStart"/>
      <w:r w:rsidRPr="00BC0B30">
        <w:rPr>
          <w:rFonts w:ascii="Times New Roman" w:hAnsi="Times New Roman" w:cs="Times New Roman"/>
          <w:color w:val="000000"/>
          <w:sz w:val="24"/>
          <w:szCs w:val="24"/>
        </w:rPr>
        <w:t>расходов  бюджета</w:t>
      </w:r>
      <w:proofErr w:type="gramEnd"/>
      <w:r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направлена на решение </w:t>
      </w:r>
      <w:r w:rsidR="00BC0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B30">
        <w:rPr>
          <w:rFonts w:ascii="Times New Roman" w:hAnsi="Times New Roman" w:cs="Times New Roman"/>
          <w:color w:val="000000"/>
          <w:sz w:val="24"/>
          <w:szCs w:val="24"/>
        </w:rPr>
        <w:t>социальных задач, создание  условий для обеспечения населения  услугами жилищно-коммунального хозяйства, благоустройства и культуры.</w:t>
      </w:r>
    </w:p>
    <w:p w:rsidR="009B35AD" w:rsidRPr="00BC0B30" w:rsidRDefault="00BC0B30" w:rsidP="00BC0B3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35AD" w:rsidRPr="00BC0B30">
        <w:rPr>
          <w:rFonts w:ascii="Times New Roman" w:hAnsi="Times New Roman" w:cs="Times New Roman"/>
          <w:sz w:val="24"/>
          <w:szCs w:val="24"/>
        </w:rPr>
        <w:t>В марте 2022 года проведена закупка в форме электронного аукциона на «</w:t>
      </w:r>
      <w:r w:rsidR="009B35AD" w:rsidRPr="00BC0B30">
        <w:rPr>
          <w:rFonts w:ascii="Times New Roman" w:eastAsia="Times New Roman" w:hAnsi="Times New Roman" w:cs="Times New Roman"/>
          <w:sz w:val="24"/>
          <w:szCs w:val="24"/>
        </w:rPr>
        <w:t>Устройство детской спортивно-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35AD" w:rsidRPr="00BC0B30">
        <w:rPr>
          <w:rFonts w:ascii="Times New Roman" w:eastAsia="Times New Roman" w:hAnsi="Times New Roman" w:cs="Times New Roman"/>
          <w:sz w:val="24"/>
          <w:szCs w:val="24"/>
        </w:rPr>
        <w:t xml:space="preserve">игровой площадки, расположенной по адресу: Ростовская область, Матвеево-Курганский район, п. Красный Бумажник, пер. </w:t>
      </w:r>
      <w:proofErr w:type="spellStart"/>
      <w:r w:rsidR="009B35AD" w:rsidRPr="00BC0B30">
        <w:rPr>
          <w:rFonts w:ascii="Times New Roman" w:eastAsia="Times New Roman" w:hAnsi="Times New Roman" w:cs="Times New Roman"/>
          <w:sz w:val="24"/>
          <w:szCs w:val="24"/>
        </w:rPr>
        <w:t>Подлесный</w:t>
      </w:r>
      <w:proofErr w:type="spellEnd"/>
      <w:r w:rsidR="009B35AD" w:rsidRPr="00BC0B30">
        <w:rPr>
          <w:rFonts w:ascii="Times New Roman" w:eastAsia="Times New Roman" w:hAnsi="Times New Roman" w:cs="Times New Roman"/>
          <w:sz w:val="24"/>
          <w:szCs w:val="24"/>
        </w:rPr>
        <w:t>, 15</w:t>
      </w:r>
      <w:r w:rsidR="009B35AD" w:rsidRPr="00BC0B30">
        <w:rPr>
          <w:rFonts w:ascii="Times New Roman" w:hAnsi="Times New Roman" w:cs="Times New Roman"/>
          <w:sz w:val="24"/>
          <w:szCs w:val="24"/>
        </w:rPr>
        <w:t xml:space="preserve">», на сумму </w:t>
      </w:r>
      <w:r w:rsidR="009B35AD" w:rsidRPr="00587CFF">
        <w:rPr>
          <w:rFonts w:ascii="Times New Roman" w:hAnsi="Times New Roman" w:cs="Times New Roman"/>
          <w:sz w:val="24"/>
          <w:szCs w:val="24"/>
        </w:rPr>
        <w:t>394 250,91</w:t>
      </w:r>
      <w:r w:rsidR="009B35AD" w:rsidRPr="00BC0B3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B35AD" w:rsidRPr="00BC0B30" w:rsidRDefault="009B35AD" w:rsidP="00BC0B3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В июне 2022 года проведена закупка в форме электронного аукциона на «</w:t>
      </w:r>
      <w:r w:rsidRPr="00BC0B30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комплексной спортивно-игровой площадки, расположенной по адресу: Матвеево-Курганский район, примерно в 39 м южном направлении от ориентира проспект Дружбы, 68, х. </w:t>
      </w:r>
      <w:proofErr w:type="spellStart"/>
      <w:r w:rsidRPr="00BC0B30">
        <w:rPr>
          <w:rFonts w:ascii="Times New Roman" w:eastAsia="Times New Roman" w:hAnsi="Times New Roman" w:cs="Times New Roman"/>
          <w:sz w:val="24"/>
          <w:szCs w:val="24"/>
        </w:rPr>
        <w:t>Староротовка</w:t>
      </w:r>
      <w:proofErr w:type="spellEnd"/>
      <w:r w:rsidRPr="00BC0B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C0B3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587CFF">
        <w:rPr>
          <w:rFonts w:ascii="Times New Roman" w:hAnsi="Times New Roman" w:cs="Times New Roman"/>
          <w:sz w:val="24"/>
          <w:szCs w:val="24"/>
        </w:rPr>
        <w:t>2 378 796,00</w:t>
      </w:r>
      <w:r w:rsidRPr="00BC0B3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B35AD" w:rsidRPr="00587CFF" w:rsidRDefault="000C7A1D" w:rsidP="00BC0B30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35AD" w:rsidRPr="00BC0B30">
        <w:rPr>
          <w:rFonts w:ascii="Times New Roman" w:hAnsi="Times New Roman" w:cs="Times New Roman"/>
          <w:sz w:val="24"/>
          <w:szCs w:val="24"/>
        </w:rPr>
        <w:t xml:space="preserve">Заключен контракт на оплату уличного освещения в 2022 году на сумму </w:t>
      </w:r>
      <w:r w:rsidR="009B35AD" w:rsidRPr="00587CFF">
        <w:rPr>
          <w:rFonts w:ascii="Times New Roman" w:hAnsi="Times New Roman" w:cs="Times New Roman"/>
          <w:sz w:val="24"/>
          <w:szCs w:val="24"/>
        </w:rPr>
        <w:t>10 384 600,00 руб.</w:t>
      </w:r>
    </w:p>
    <w:p w:rsidR="009B35AD" w:rsidRPr="00587CFF" w:rsidRDefault="00BC0B30" w:rsidP="00BC0B30">
      <w:p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35AD" w:rsidRPr="00BC0B30">
        <w:rPr>
          <w:rFonts w:ascii="Times New Roman" w:hAnsi="Times New Roman" w:cs="Times New Roman"/>
          <w:sz w:val="24"/>
          <w:szCs w:val="24"/>
        </w:rPr>
        <w:t xml:space="preserve">На основании пункта 4 части 1 статьи 93 заключены контракты для обеспечения нужд Администрации Матвеево-Курганского сельского поселения в количестве </w:t>
      </w:r>
      <w:r w:rsidR="009B35AD" w:rsidRPr="00587CFF">
        <w:rPr>
          <w:rFonts w:ascii="Times New Roman" w:hAnsi="Times New Roman" w:cs="Times New Roman"/>
          <w:sz w:val="24"/>
          <w:szCs w:val="24"/>
        </w:rPr>
        <w:t>144</w:t>
      </w:r>
      <w:r w:rsidR="009B35AD" w:rsidRPr="00BC0B30">
        <w:rPr>
          <w:rFonts w:ascii="Times New Roman" w:hAnsi="Times New Roman" w:cs="Times New Roman"/>
          <w:sz w:val="24"/>
          <w:szCs w:val="24"/>
        </w:rPr>
        <w:t xml:space="preserve"> штуки на общую сумму </w:t>
      </w:r>
      <w:bookmarkStart w:id="0" w:name="_GoBack"/>
      <w:r w:rsidR="009B35AD" w:rsidRPr="00587CFF">
        <w:rPr>
          <w:rFonts w:ascii="Times New Roman" w:hAnsi="Times New Roman" w:cs="Times New Roman"/>
          <w:sz w:val="24"/>
          <w:szCs w:val="24"/>
        </w:rPr>
        <w:t xml:space="preserve">10 577 865,91 руб. </w:t>
      </w:r>
    </w:p>
    <w:bookmarkEnd w:id="0"/>
    <w:p w:rsidR="000C7A1D" w:rsidRDefault="000C7A1D" w:rsidP="000C7A1D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Задолженность по налогам за 1-е полугодие 2022г. в консолидированный бюджет области составила 20285,8 тыс.руб., из них 2765,6 </w:t>
      </w:r>
      <w:proofErr w:type="spellStart"/>
      <w:proofErr w:type="gramStart"/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тыс.руб</w:t>
      </w:r>
      <w:proofErr w:type="spellEnd"/>
      <w:proofErr w:type="gramEnd"/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 местный бюджет. </w:t>
      </w:r>
    </w:p>
    <w:p w:rsidR="00CA15E4" w:rsidRPr="00BC0B30" w:rsidRDefault="00CA15E4" w:rsidP="000C7A1D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Работа по собираемости налогов </w:t>
      </w:r>
      <w:r w:rsidR="000C7A1D">
        <w:rPr>
          <w:rFonts w:ascii="Times New Roman" w:hAnsi="Times New Roman" w:cs="Times New Roman"/>
          <w:color w:val="000000"/>
          <w:spacing w:val="6"/>
          <w:sz w:val="24"/>
          <w:szCs w:val="24"/>
        </w:rPr>
        <w:t>ведется специалистами поселения: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разносятся налоговые уведомления, проводятся </w:t>
      </w:r>
      <w:proofErr w:type="spellStart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подворовые</w:t>
      </w:r>
      <w:proofErr w:type="spellEnd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обходы граждан-должников. </w:t>
      </w:r>
    </w:p>
    <w:p w:rsidR="00CA15E4" w:rsidRPr="00BC0B30" w:rsidRDefault="00CA15E4" w:rsidP="00BC0B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Проводятся </w:t>
      </w:r>
      <w:proofErr w:type="gramStart"/>
      <w:r w:rsidRPr="00BC0B30">
        <w:rPr>
          <w:rFonts w:ascii="Times New Roman" w:hAnsi="Times New Roman" w:cs="Times New Roman"/>
          <w:sz w:val="24"/>
          <w:szCs w:val="24"/>
        </w:rPr>
        <w:t>Координационные</w:t>
      </w:r>
      <w:r w:rsidR="000C7A1D">
        <w:rPr>
          <w:rFonts w:ascii="Times New Roman" w:hAnsi="Times New Roman" w:cs="Times New Roman"/>
          <w:sz w:val="24"/>
          <w:szCs w:val="24"/>
        </w:rPr>
        <w:t xml:space="preserve"> </w:t>
      </w:r>
      <w:r w:rsidRPr="00BC0B30">
        <w:rPr>
          <w:rFonts w:ascii="Times New Roman" w:hAnsi="Times New Roman" w:cs="Times New Roman"/>
          <w:sz w:val="24"/>
          <w:szCs w:val="24"/>
        </w:rPr>
        <w:t>советы</w:t>
      </w:r>
      <w:proofErr w:type="gramEnd"/>
      <w:r w:rsidRPr="00BC0B30">
        <w:rPr>
          <w:rFonts w:ascii="Times New Roman" w:hAnsi="Times New Roman" w:cs="Times New Roman"/>
          <w:sz w:val="24"/>
          <w:szCs w:val="24"/>
        </w:rPr>
        <w:t xml:space="preserve"> на которые приглашаются задолжники по налогам, за период с 01.01.2022г. по 01.07.2022г. проведено 3 Координационных совета с 32 задолжниками у которых сумма задолженности</w:t>
      </w:r>
      <w:r w:rsidR="000C7A1D">
        <w:rPr>
          <w:rFonts w:ascii="Times New Roman" w:hAnsi="Times New Roman" w:cs="Times New Roman"/>
          <w:sz w:val="24"/>
          <w:szCs w:val="24"/>
        </w:rPr>
        <w:t xml:space="preserve"> 194,3 тыс. руб., в результате </w:t>
      </w:r>
      <w:r w:rsidRPr="00BC0B30">
        <w:rPr>
          <w:rFonts w:ascii="Times New Roman" w:hAnsi="Times New Roman" w:cs="Times New Roman"/>
          <w:sz w:val="24"/>
          <w:szCs w:val="24"/>
        </w:rPr>
        <w:t>задолженность погасили 11 человек на сумму 54,6 тыс. руб.</w:t>
      </w:r>
    </w:p>
    <w:p w:rsidR="000C7A1D" w:rsidRDefault="00CA15E4" w:rsidP="000C7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В результате проведенной работы недоимка сократилась:</w:t>
      </w:r>
    </w:p>
    <w:p w:rsidR="00CA15E4" w:rsidRPr="00BC0B30" w:rsidRDefault="00CA15E4" w:rsidP="000C7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по налогу на имущество </w:t>
      </w:r>
      <w:proofErr w:type="gramStart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физ.лиц</w:t>
      </w:r>
      <w:proofErr w:type="gramEnd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 70,8 тыс.руб.;</w:t>
      </w:r>
    </w:p>
    <w:p w:rsidR="00CA15E4" w:rsidRPr="00BC0B30" w:rsidRDefault="00CA15E4" w:rsidP="000C7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по земельному налогу с </w:t>
      </w:r>
      <w:proofErr w:type="gramStart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физ.лиц</w:t>
      </w:r>
      <w:proofErr w:type="gramEnd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 245,9 тыс.руб.;</w:t>
      </w:r>
    </w:p>
    <w:p w:rsidR="00CA15E4" w:rsidRPr="00BC0B30" w:rsidRDefault="00CA15E4" w:rsidP="000C7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- по транспортному налогу на 290,2 тыс.руб.</w:t>
      </w:r>
    </w:p>
    <w:p w:rsidR="00CA15E4" w:rsidRPr="00BC0B30" w:rsidRDefault="00CA15E4" w:rsidP="00BC0B30">
      <w:pPr>
        <w:spacing w:after="0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BC0B3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Мероприятия, направленные на снижение задолженности, будут продолжены и в дальнейшем, поскольку они не только способствуют сокращению задолженности, но и повышают налоговую грамотность населения.</w:t>
      </w:r>
    </w:p>
    <w:p w:rsidR="00CA15E4" w:rsidRPr="00BC0B30" w:rsidRDefault="00CA15E4" w:rsidP="00BC0B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0" w:rsidRPr="00BC0B30" w:rsidRDefault="008247C0" w:rsidP="000C7A1D">
      <w:pPr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БЛАГОУСТРОЙСТВО</w:t>
      </w:r>
      <w:r w:rsidR="009B35AD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8247C0" w:rsidRPr="00BC0B30" w:rsidRDefault="000C7A1D" w:rsidP="00BC0B30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11</w:t>
      </w:r>
      <w:r w:rsidR="006F7B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млн </w:t>
      </w:r>
      <w:r w:rsidR="008247C0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647 </w:t>
      </w:r>
      <w:proofErr w:type="spellStart"/>
      <w:r w:rsidR="008247C0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тыс</w:t>
      </w:r>
      <w:proofErr w:type="spellEnd"/>
      <w:r w:rsidR="008247C0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рублей израсходовано на вопросы благоустройства. На уличное освещение израсходовано 6</w:t>
      </w:r>
      <w:r w:rsidR="006F7B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млн </w:t>
      </w:r>
      <w:r w:rsidR="008247C0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738 </w:t>
      </w:r>
      <w:r w:rsidR="006F7B2A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="008247C0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ыс. </w:t>
      </w:r>
      <w:proofErr w:type="gramStart"/>
      <w:r w:rsidR="008247C0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руб..</w:t>
      </w:r>
      <w:proofErr w:type="gramEnd"/>
      <w:r w:rsidR="008247C0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Это оплата за электроэнергию</w:t>
      </w:r>
      <w:r w:rsidR="00C42E1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, ремонт и обслуживание. Украшением нашего поселка является 60 клумб. В 2021 году был построен Парк Победы. Парк культуры и отдыха по адресу ул. Агрономическая 11. В этом году было высажено дополнительно 100 роз. Всего в парке 180 роз. Украшением парка стала огромная клумба, посвященная Году Культурного наследия народов России, объявленного Президентом России Пути</w:t>
      </w:r>
      <w:r w:rsidR="00DD3D4B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ны</w:t>
      </w:r>
      <w:r w:rsidR="00C42E1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м В.В.</w:t>
      </w:r>
      <w:r w:rsidR="00DD3D4B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42E1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Кроме 14 тыс. </w:t>
      </w:r>
      <w:r w:rsidR="00DD3D4B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ассады пе</w:t>
      </w:r>
      <w:r w:rsidR="00C42E1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туньи, высажены 30 саженцев деревьев на памятнике «Якорь», и 20 саженцев деревьев в парковой зоне села </w:t>
      </w:r>
      <w:proofErr w:type="spellStart"/>
      <w:r w:rsidR="00C42E1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Марьевка</w:t>
      </w:r>
      <w:proofErr w:type="spellEnd"/>
      <w:r w:rsidR="00C42E1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0F4AA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где заложен «Сад памяти». Посажены яблони. Огромное спасибо за помощь в высадке деревьев Администрации М-Курганского района и </w:t>
      </w:r>
      <w:proofErr w:type="spellStart"/>
      <w:r w:rsidR="000F4AA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Марьевской</w:t>
      </w:r>
      <w:proofErr w:type="spellEnd"/>
      <w:r w:rsidR="000F4AA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школе. Проводится ежедневный уход за высаженными деревьями и цветами – полив, рыхление, прополка. </w:t>
      </w:r>
    </w:p>
    <w:p w:rsidR="00872EFA" w:rsidRPr="00BC0B30" w:rsidRDefault="009B35AD" w:rsidP="00BC0B30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297</w:t>
      </w:r>
      <w:r w:rsidR="000C7A1D">
        <w:rPr>
          <w:rFonts w:ascii="Times New Roman" w:hAnsi="Times New Roman" w:cs="Times New Roman"/>
          <w:color w:val="000000"/>
          <w:spacing w:val="6"/>
          <w:sz w:val="24"/>
          <w:szCs w:val="24"/>
        </w:rPr>
        <w:t>000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руб., заложенных</w:t>
      </w:r>
      <w:r w:rsidR="000F4AA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 бюджете на озеленение израсходованы, поэтому уход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за зелёными насаждениями </w:t>
      </w:r>
      <w:r w:rsidR="000F4AA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осуществляется организациями, за которыми закрепили по одной клумбе</w:t>
      </w:r>
      <w:r w:rsidR="000C7A1D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="000F4AA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специалистами Ад</w:t>
      </w:r>
      <w:r w:rsidR="000C7A1D">
        <w:rPr>
          <w:rFonts w:ascii="Times New Roman" w:hAnsi="Times New Roman" w:cs="Times New Roman"/>
          <w:color w:val="000000"/>
          <w:spacing w:val="6"/>
          <w:sz w:val="24"/>
          <w:szCs w:val="24"/>
        </w:rPr>
        <w:t>министрации сельского поселения</w:t>
      </w:r>
      <w:r w:rsidR="000F4AA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работниками культуры Матвеево-Ку</w:t>
      </w:r>
      <w:r w:rsidR="00872EFA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рганского сельского поселения. А</w:t>
      </w:r>
      <w:r w:rsidR="000F4AA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дм</w:t>
      </w:r>
      <w:r w:rsidR="00872EFA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инистрация </w:t>
      </w:r>
      <w:r w:rsidR="000F4AAF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сельского поселения</w:t>
      </w:r>
      <w:r w:rsidR="00872EFA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благодарит за помощь в уходе за клумбами: М-Курганские СОШ №№ 1,2,3, Отдел</w:t>
      </w:r>
      <w:r w:rsidR="00EA7087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ы образования и</w:t>
      </w:r>
      <w:r w:rsidR="00872EFA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культуры Администрации М-Курганского района, работников РДК, детские сады «Ласточка», «</w:t>
      </w:r>
      <w:proofErr w:type="spellStart"/>
      <w:r w:rsidR="00872EFA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Семицветик</w:t>
      </w:r>
      <w:proofErr w:type="spellEnd"/>
      <w:r w:rsidR="00872EFA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», «Красная Шапочка», «Аленушка», Школу искусств, ЦДТТ, коллектив газеты «Родник»</w:t>
      </w:r>
      <w:r w:rsidR="00EA7087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72EFA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школу</w:t>
      </w:r>
      <w:r w:rsidR="00EA7087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-</w:t>
      </w:r>
      <w:r w:rsidR="00872EFA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интернат, ОСЗН, ЦЗН, ЦСО.  </w:t>
      </w:r>
    </w:p>
    <w:p w:rsidR="000C7A1D" w:rsidRDefault="00872EFA" w:rsidP="000C7A1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Особое внимание Администрация с/поселения уделяет содержанию памятников и захоронений. На территории поселения 30 памятников, 18 из них являются воинскими захоронениями и 11 кладбищ. </w:t>
      </w:r>
      <w:r w:rsidR="00DD3D4B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 1-е полугодие произведены текущие ремонты 20 памятников, производится постоянный уход, это кошение травы, прополка цветов, выметание листьев, мусора и др. работы. Памятники всегда находятся в ухоженном состоянии. На новом кладбище п.Матвеев Курган отсыпаны щебнем проезды вдоль могил. </w:t>
      </w:r>
    </w:p>
    <w:p w:rsidR="00C80305" w:rsidRPr="00BC0B30" w:rsidRDefault="00C80305" w:rsidP="000C7A1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Установлено ограждение кладбища в с.Соколовка. Регулярно осуществляетс</w:t>
      </w:r>
      <w:r w:rsidR="00EA7087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кошение кладбищ, сбор и вывоз мусора, оплачиваются коммунальные услуги: вода све</w:t>
      </w:r>
      <w:r w:rsidR="00EA7087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 на центральном кладбище и </w:t>
      </w:r>
      <w:proofErr w:type="gramStart"/>
      <w:r w:rsidR="00EA7087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газ(</w:t>
      </w:r>
      <w:proofErr w:type="gramEnd"/>
      <w:r w:rsidR="00EA7087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вечный огонь)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. Всего израсходовано средств на содержание памятников и кладбищ</w:t>
      </w:r>
      <w:r w:rsidR="00EA7087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7A1D">
        <w:rPr>
          <w:rFonts w:ascii="Times New Roman" w:hAnsi="Times New Roman" w:cs="Times New Roman"/>
          <w:color w:val="000000"/>
          <w:spacing w:val="6"/>
          <w:sz w:val="24"/>
          <w:szCs w:val="24"/>
        </w:rPr>
        <w:t>1</w:t>
      </w:r>
      <w:r w:rsidR="006F7B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млн 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743</w:t>
      </w:r>
      <w:r w:rsidR="000C7A1D">
        <w:rPr>
          <w:rFonts w:ascii="Times New Roman" w:hAnsi="Times New Roman" w:cs="Times New Roman"/>
          <w:color w:val="000000"/>
          <w:spacing w:val="6"/>
          <w:sz w:val="24"/>
          <w:szCs w:val="24"/>
        </w:rPr>
        <w:t>,0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тыс. руб.</w:t>
      </w:r>
    </w:p>
    <w:p w:rsidR="00C80305" w:rsidRPr="00BC0B30" w:rsidRDefault="00C80305" w:rsidP="00BC0B30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В поселении установлено20 детских</w:t>
      </w:r>
      <w:r w:rsidR="001F01A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площадок. В этом году осуществлен текущий ремонт на 10-и площадках, регулярно проводится кошении травы, сбор мусора. На ремонт детских площадок израсходовано 72 756 рублей. </w:t>
      </w:r>
      <w:r w:rsidR="00CA7069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 территории поселения расположено 5 парков и скверов. </w:t>
      </w:r>
      <w:r w:rsidR="003542BD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 их </w:t>
      </w:r>
      <w:proofErr w:type="gramStart"/>
      <w:r w:rsidR="003542BD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благоустройство,  </w:t>
      </w:r>
      <w:r w:rsidR="00CA7069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израсходовано</w:t>
      </w:r>
      <w:proofErr w:type="gramEnd"/>
      <w:r w:rsidR="00CA7069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1,1 мл</w:t>
      </w:r>
      <w:r w:rsidR="00EA7087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CA7069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. руб. Произведен текущий ремонт фонтана водоотводных лотков и тротуарной плитки на ц</w:t>
      </w:r>
      <w:r w:rsidR="00EA7087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ентральной площади на сумму 233</w:t>
      </w:r>
      <w:r w:rsidR="00CA7069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619 рублей. </w:t>
      </w:r>
    </w:p>
    <w:p w:rsidR="00CA7069" w:rsidRPr="00BC0B30" w:rsidRDefault="003542BD" w:rsidP="00BC0B30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Администрация сельского поселения</w:t>
      </w:r>
      <w:r w:rsidR="00CA7069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заключила контракт на отлов бродячих собак, регулярно производится отлов, но меньше их не становится, люди продолжают избавляться от своих домашних питомцев. И это очень печально. Израсходовано на эти мероприятия 190 тыс. руб. Регулярно </w:t>
      </w:r>
      <w:r w:rsidR="00190E9E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производим санитарную обрезку веток и удаление сухих и аварийных деревьев. Израсходовано на данные мероприятия 152 тыс. руб.</w:t>
      </w:r>
    </w:p>
    <w:p w:rsidR="00190E9E" w:rsidRPr="00BC0B30" w:rsidRDefault="00190E9E" w:rsidP="00BC0B30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 I-е полугодие израсходовано 280 тыс. руб. на ликвидацию несанкционированных свалок. </w:t>
      </w:r>
    </w:p>
    <w:p w:rsidR="00190E9E" w:rsidRPr="00BC0B30" w:rsidRDefault="00190E9E" w:rsidP="006F7B2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Администрацией М-Курганского района переданы </w:t>
      </w:r>
      <w:r w:rsidR="003542BD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Администрации М-Курганского сельского поселения 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полномочия по летнему содержанию дорог и тр</w:t>
      </w:r>
      <w:r w:rsidR="00EA7087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отуаров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. Согласно заключенного контракта: ежедневно производится ручное кошение травы вдоль дорог и тротуаров</w:t>
      </w:r>
      <w:r w:rsidR="00C3619C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переданных в обслуживание по согласованию, сбор мусора, веток, </w:t>
      </w:r>
      <w:proofErr w:type="gramStart"/>
      <w:r w:rsidR="00C3619C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подметание  мусора</w:t>
      </w:r>
      <w:proofErr w:type="gramEnd"/>
      <w:r w:rsidR="00C3619C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земли вдоль дорог и тротуаров. Весной все бордюры были очищены от грязи и организациями поселка была произведена побелка </w:t>
      </w:r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их на субботнике. </w:t>
      </w:r>
    </w:p>
    <w:p w:rsidR="00C3619C" w:rsidRPr="00BC0B30" w:rsidRDefault="00C3619C" w:rsidP="006F7B2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В поселке Красный Бумажник построена детская площадка на призовые деньги за победу в конкурсе «Лучший ТОС Ростовской области» - победителем стало территориальное – общественное самоуправление «Факел» - пос. Красный Бумажник, Председатель Соколовская И.С.</w:t>
      </w:r>
      <w:r w:rsidR="00F2586E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8E57AB" w:rsidRPr="00BC0B30" w:rsidRDefault="008E57AB" w:rsidP="006F7B2A">
      <w:pPr>
        <w:ind w:firstLine="709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Земельно-имущественные вопросы.</w:t>
      </w:r>
    </w:p>
    <w:p w:rsidR="000134E2" w:rsidRPr="00BC0B30" w:rsidRDefault="000134E2" w:rsidP="00BC0B30">
      <w:pPr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В период с</w:t>
      </w:r>
      <w:r w:rsidR="008E57AB" w:rsidRPr="00BC0B30">
        <w:rPr>
          <w:rFonts w:ascii="Times New Roman" w:hAnsi="Times New Roman" w:cs="Times New Roman"/>
          <w:sz w:val="24"/>
          <w:szCs w:val="24"/>
        </w:rPr>
        <w:t xml:space="preserve"> 01.01.2022г. по 01.07.2022г. </w:t>
      </w:r>
      <w:r w:rsidRPr="00BC0B30">
        <w:rPr>
          <w:rFonts w:ascii="Times New Roman" w:hAnsi="Times New Roman" w:cs="Times New Roman"/>
          <w:sz w:val="24"/>
          <w:szCs w:val="24"/>
        </w:rPr>
        <w:t xml:space="preserve"> велась работа по контролю за соблюдением условий договоров аренды земельных участков и поступления арендных платежей в бюджет поселения за арендную плату земельных участков. </w:t>
      </w:r>
    </w:p>
    <w:p w:rsidR="000134E2" w:rsidRPr="00BC0B30" w:rsidRDefault="000134E2" w:rsidP="006F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Выдано «Уведомление об отказе покупки земельного участка сельскохозяйственного назначения» -24 шт.</w:t>
      </w:r>
    </w:p>
    <w:p w:rsidR="000134E2" w:rsidRPr="00BC0B30" w:rsidRDefault="000134E2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В «Федеральную информационную адресную систему» внесено 25 постановлений для внесения недостающих сведений. Проводится мониторинг «Уведомления о несоответствии (отсутствии) адреса» для своевременной отработки.</w:t>
      </w:r>
    </w:p>
    <w:p w:rsidR="000134E2" w:rsidRPr="00BC0B30" w:rsidRDefault="000134E2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На постоянной основе ведется работа по выявлению правообладателей ранее учтенных объектов недвижимости и земельных участков согласно Федерального закона №518-ФЗ.</w:t>
      </w:r>
    </w:p>
    <w:p w:rsidR="000134E2" w:rsidRPr="00BC0B30" w:rsidRDefault="000134E2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Внесены сведения в ЕГРН и зарегистрированы права на 356 объектов;</w:t>
      </w:r>
    </w:p>
    <w:p w:rsidR="000134E2" w:rsidRPr="00BC0B30" w:rsidRDefault="000134E2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Снято с кадастрового учета-189 объектов;</w:t>
      </w:r>
    </w:p>
    <w:p w:rsidR="000134E2" w:rsidRPr="00BC0B30" w:rsidRDefault="000134E2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Составлено Актов осмотра ОКС для снятия с учета на 90 объектов.</w:t>
      </w:r>
    </w:p>
    <w:p w:rsidR="000134E2" w:rsidRPr="00BC0B30" w:rsidRDefault="000134E2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Выявлены правообладатели ОКС и направлены в МФЦ для регистрации прав на 700 объектов. </w:t>
      </w:r>
    </w:p>
    <w:p w:rsidR="000134E2" w:rsidRPr="00BC0B30" w:rsidRDefault="000134E2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Продолжается работа по выявлению правообладателей ранее учтенных объектов недвижимости и земельных участков</w:t>
      </w:r>
      <w:r w:rsidR="00B97BEF" w:rsidRPr="00BC0B30">
        <w:rPr>
          <w:rFonts w:ascii="Times New Roman" w:hAnsi="Times New Roman" w:cs="Times New Roman"/>
          <w:sz w:val="24"/>
          <w:szCs w:val="24"/>
        </w:rPr>
        <w:t>.</w:t>
      </w:r>
    </w:p>
    <w:p w:rsidR="00B97BEF" w:rsidRPr="00BC0B30" w:rsidRDefault="006F7B2A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7BEF" w:rsidRPr="00BC0B30">
        <w:rPr>
          <w:rFonts w:ascii="Times New Roman" w:hAnsi="Times New Roman" w:cs="Times New Roman"/>
          <w:sz w:val="24"/>
          <w:szCs w:val="24"/>
        </w:rPr>
        <w:t>За 6 месяцев в 2022 году было принято и</w:t>
      </w:r>
      <w:r>
        <w:rPr>
          <w:rFonts w:ascii="Times New Roman" w:hAnsi="Times New Roman" w:cs="Times New Roman"/>
          <w:sz w:val="24"/>
          <w:szCs w:val="24"/>
        </w:rPr>
        <w:t xml:space="preserve"> рассмотрено </w:t>
      </w:r>
      <w:r w:rsidR="00B97BEF" w:rsidRPr="00BC0B30">
        <w:rPr>
          <w:rFonts w:ascii="Times New Roman" w:hAnsi="Times New Roman" w:cs="Times New Roman"/>
          <w:sz w:val="24"/>
          <w:szCs w:val="24"/>
        </w:rPr>
        <w:t xml:space="preserve">210 обращений, из них </w:t>
      </w:r>
      <w:proofErr w:type="gramStart"/>
      <w:r w:rsidR="00B97BEF" w:rsidRPr="00BC0B30">
        <w:rPr>
          <w:rFonts w:ascii="Times New Roman" w:hAnsi="Times New Roman" w:cs="Times New Roman"/>
          <w:sz w:val="24"/>
          <w:szCs w:val="24"/>
        </w:rPr>
        <w:t>выдано  9</w:t>
      </w:r>
      <w:proofErr w:type="gramEnd"/>
      <w:r w:rsidR="00B97BEF" w:rsidRPr="00BC0B30">
        <w:rPr>
          <w:rFonts w:ascii="Times New Roman" w:hAnsi="Times New Roman" w:cs="Times New Roman"/>
          <w:sz w:val="24"/>
          <w:szCs w:val="24"/>
        </w:rPr>
        <w:t xml:space="preserve"> справок разного характера: о переименовании улиц, выписки из адресного реестра, о принадлежности земельных участков, выписки из ПЗЗ сельского поселения. </w:t>
      </w:r>
    </w:p>
    <w:p w:rsidR="00B97BEF" w:rsidRPr="00BC0B30" w:rsidRDefault="00B97BEF" w:rsidP="006F7B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В 2022</w:t>
      </w:r>
      <w:r w:rsidR="003542BD" w:rsidRPr="00BC0B30">
        <w:rPr>
          <w:rFonts w:ascii="Times New Roman" w:hAnsi="Times New Roman" w:cs="Times New Roman"/>
          <w:sz w:val="24"/>
          <w:szCs w:val="24"/>
        </w:rPr>
        <w:t xml:space="preserve"> году рассмотрено 201 письменное обращение</w:t>
      </w:r>
      <w:r w:rsidRPr="00BC0B30">
        <w:rPr>
          <w:rFonts w:ascii="Times New Roman" w:hAnsi="Times New Roman" w:cs="Times New Roman"/>
          <w:sz w:val="24"/>
          <w:szCs w:val="24"/>
        </w:rPr>
        <w:t xml:space="preserve">, по вопросам: изменение, уточнение и </w:t>
      </w:r>
      <w:proofErr w:type="gramStart"/>
      <w:r w:rsidRPr="00BC0B30">
        <w:rPr>
          <w:rFonts w:ascii="Times New Roman" w:hAnsi="Times New Roman" w:cs="Times New Roman"/>
          <w:sz w:val="24"/>
          <w:szCs w:val="24"/>
        </w:rPr>
        <w:t>присвоение  адресов</w:t>
      </w:r>
      <w:proofErr w:type="gramEnd"/>
      <w:r w:rsidRPr="00BC0B30">
        <w:rPr>
          <w:rFonts w:ascii="Times New Roman" w:hAnsi="Times New Roman" w:cs="Times New Roman"/>
          <w:sz w:val="24"/>
          <w:szCs w:val="24"/>
        </w:rPr>
        <w:t xml:space="preserve"> объектам адресации, жалобы разного характера: по благоустройству собственной и прилегающей территории. </w:t>
      </w:r>
    </w:p>
    <w:p w:rsidR="00B97BEF" w:rsidRPr="00BC0B30" w:rsidRDefault="00B97BEF" w:rsidP="006F7B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На портале гос. </w:t>
      </w:r>
      <w:proofErr w:type="gramStart"/>
      <w:r w:rsidRPr="00BC0B30">
        <w:rPr>
          <w:rFonts w:ascii="Times New Roman" w:hAnsi="Times New Roman" w:cs="Times New Roman"/>
          <w:sz w:val="24"/>
          <w:szCs w:val="24"/>
        </w:rPr>
        <w:t>услуг  зарегистрирован</w:t>
      </w:r>
      <w:proofErr w:type="gramEnd"/>
      <w:r w:rsidRPr="00BC0B30">
        <w:rPr>
          <w:rFonts w:ascii="Times New Roman" w:hAnsi="Times New Roman" w:cs="Times New Roman"/>
          <w:sz w:val="24"/>
          <w:szCs w:val="24"/>
        </w:rPr>
        <w:t xml:space="preserve">  1 человек.</w:t>
      </w:r>
    </w:p>
    <w:p w:rsidR="00B97BEF" w:rsidRPr="00BC0B30" w:rsidRDefault="00B97BEF" w:rsidP="006F7B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В целях повышения налогооблагаемой базы, в рамках информационного взаимодействия, проведены мероприятия по уточнению недостающих характеристик земельным участкам, за отчетный </w:t>
      </w:r>
      <w:proofErr w:type="gramStart"/>
      <w:r w:rsidRPr="00BC0B30">
        <w:rPr>
          <w:rFonts w:ascii="Times New Roman" w:hAnsi="Times New Roman" w:cs="Times New Roman"/>
          <w:sz w:val="24"/>
          <w:szCs w:val="24"/>
        </w:rPr>
        <w:t>период  по</w:t>
      </w:r>
      <w:proofErr w:type="gramEnd"/>
      <w:r w:rsidRPr="00BC0B30">
        <w:rPr>
          <w:rFonts w:ascii="Times New Roman" w:hAnsi="Times New Roman" w:cs="Times New Roman"/>
          <w:sz w:val="24"/>
          <w:szCs w:val="24"/>
        </w:rPr>
        <w:t xml:space="preserve"> 8 (восемь) земельным участкам внесены сведения в ЕГРН.</w:t>
      </w:r>
    </w:p>
    <w:p w:rsidR="00B97BEF" w:rsidRPr="00BC0B30" w:rsidRDefault="00B97BEF" w:rsidP="006F7B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Проведена инвентаризация земельных участков, по результатам которой выявлено 5 (</w:t>
      </w:r>
      <w:proofErr w:type="gramStart"/>
      <w:r w:rsidRPr="00BC0B30">
        <w:rPr>
          <w:rFonts w:ascii="Times New Roman" w:hAnsi="Times New Roman" w:cs="Times New Roman"/>
          <w:sz w:val="24"/>
          <w:szCs w:val="24"/>
        </w:rPr>
        <w:t>пять)  земельных</w:t>
      </w:r>
      <w:proofErr w:type="gramEnd"/>
      <w:r w:rsidRPr="00BC0B30">
        <w:rPr>
          <w:rFonts w:ascii="Times New Roman" w:hAnsi="Times New Roman" w:cs="Times New Roman"/>
          <w:sz w:val="24"/>
          <w:szCs w:val="24"/>
        </w:rPr>
        <w:t xml:space="preserve"> участков свободных от прав, для ведения личного подсобного хозяйства и строительства индивидуальных жилых домов  из земель населенных пунктов в х. </w:t>
      </w:r>
      <w:proofErr w:type="spellStart"/>
      <w:r w:rsidRPr="00BC0B30">
        <w:rPr>
          <w:rFonts w:ascii="Times New Roman" w:hAnsi="Times New Roman" w:cs="Times New Roman"/>
          <w:sz w:val="24"/>
          <w:szCs w:val="24"/>
        </w:rPr>
        <w:t>Староротовка</w:t>
      </w:r>
      <w:proofErr w:type="spellEnd"/>
      <w:r w:rsidRPr="00BC0B30">
        <w:rPr>
          <w:rFonts w:ascii="Times New Roman" w:hAnsi="Times New Roman" w:cs="Times New Roman"/>
          <w:sz w:val="24"/>
          <w:szCs w:val="24"/>
        </w:rPr>
        <w:t xml:space="preserve"> и  п. Матвеев Курган, для формирования земельных участков и дальнейшего предоставления  многодетным семьям. </w:t>
      </w:r>
    </w:p>
    <w:p w:rsidR="00B97BEF" w:rsidRPr="00BC0B30" w:rsidRDefault="00B97BEF" w:rsidP="006F7B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Продолжается работа по изготовлению карты (</w:t>
      </w:r>
      <w:proofErr w:type="gramStart"/>
      <w:r w:rsidRPr="00BC0B30">
        <w:rPr>
          <w:rFonts w:ascii="Times New Roman" w:hAnsi="Times New Roman" w:cs="Times New Roman"/>
          <w:sz w:val="24"/>
          <w:szCs w:val="24"/>
        </w:rPr>
        <w:t>плана)  по</w:t>
      </w:r>
      <w:proofErr w:type="gramEnd"/>
      <w:r w:rsidRPr="00BC0B30">
        <w:rPr>
          <w:rFonts w:ascii="Times New Roman" w:hAnsi="Times New Roman" w:cs="Times New Roman"/>
          <w:sz w:val="24"/>
          <w:szCs w:val="24"/>
        </w:rPr>
        <w:t xml:space="preserve"> описанию границ населенного пункта с. Камышевка, материалы направлены на доработку кадастровому инженеру.</w:t>
      </w:r>
    </w:p>
    <w:p w:rsidR="001D443E" w:rsidRPr="00BC0B30" w:rsidRDefault="00B97BEF" w:rsidP="006F7B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В 2022</w:t>
      </w:r>
      <w:proofErr w:type="gramStart"/>
      <w:r w:rsidRPr="00BC0B30">
        <w:rPr>
          <w:rFonts w:ascii="Times New Roman" w:hAnsi="Times New Roman" w:cs="Times New Roman"/>
          <w:sz w:val="24"/>
          <w:szCs w:val="24"/>
        </w:rPr>
        <w:t>году,  по</w:t>
      </w:r>
      <w:proofErr w:type="gramEnd"/>
      <w:r w:rsidRPr="00BC0B30">
        <w:rPr>
          <w:rFonts w:ascii="Times New Roman" w:hAnsi="Times New Roman" w:cs="Times New Roman"/>
          <w:sz w:val="24"/>
          <w:szCs w:val="24"/>
        </w:rPr>
        <w:t xml:space="preserve"> результатам выявления одной выморочной земельной доли на землях ООО «50 лет Октября» в 2021</w:t>
      </w:r>
      <w:r w:rsidR="003542BD" w:rsidRPr="00BC0B30">
        <w:rPr>
          <w:rFonts w:ascii="Times New Roman" w:hAnsi="Times New Roman" w:cs="Times New Roman"/>
          <w:sz w:val="24"/>
          <w:szCs w:val="24"/>
        </w:rPr>
        <w:t xml:space="preserve"> </w:t>
      </w:r>
      <w:r w:rsidRPr="00BC0B30">
        <w:rPr>
          <w:rFonts w:ascii="Times New Roman" w:hAnsi="Times New Roman" w:cs="Times New Roman"/>
          <w:sz w:val="24"/>
          <w:szCs w:val="24"/>
        </w:rPr>
        <w:t>году, оформлено право муниципальной собственности «Матвеево-Курганское сельское поселение» на земельный участок сельскохозяйственного назначения,  для сельскохозяйственного производства. Земельный участок будет передан в аренду с аукциона, проводятся подготовительные работы к аукциону</w:t>
      </w:r>
      <w:r w:rsidR="001D443E" w:rsidRPr="00BC0B30">
        <w:rPr>
          <w:rFonts w:ascii="Times New Roman" w:hAnsi="Times New Roman" w:cs="Times New Roman"/>
          <w:sz w:val="24"/>
          <w:szCs w:val="24"/>
        </w:rPr>
        <w:t>.</w:t>
      </w:r>
    </w:p>
    <w:p w:rsidR="001D443E" w:rsidRPr="00BC0B30" w:rsidRDefault="001D443E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2022 году зарегистрирован 1 договор аренды на блочно-модульное здание контейнерного типа,</w:t>
      </w:r>
      <w:r w:rsidRPr="00BC0B30">
        <w:rPr>
          <w:rFonts w:ascii="Times New Roman" w:hAnsi="Times New Roman" w:cs="Times New Roman"/>
          <w:sz w:val="24"/>
          <w:szCs w:val="24"/>
        </w:rPr>
        <w:t xml:space="preserve"> расположенного по адресу: Ростовская область, Матвеево-Курганский район, п. Матвеев Курган, ул. Агрономическая, 11.</w:t>
      </w:r>
    </w:p>
    <w:p w:rsidR="001D443E" w:rsidRPr="00BC0B30" w:rsidRDefault="001D443E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Передан земельный участок из муниципальной собственности муниципального образования «Матвеево-Курганский район» в муниципальную собственность муниципального образования «Матвеево-Курганское сельское поселение»:</w:t>
      </w:r>
    </w:p>
    <w:p w:rsidR="001D443E" w:rsidRPr="00BC0B30" w:rsidRDefault="001D443E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- земельный участок – расположенный по адресу: Ростовская область, Матвеево-Курганский район, х. </w:t>
      </w:r>
      <w:proofErr w:type="spellStart"/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Староротовка</w:t>
      </w:r>
      <w:proofErr w:type="spellEnd"/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>пр-кт</w:t>
      </w:r>
      <w:proofErr w:type="spellEnd"/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Дружбы, 68 Б.</w:t>
      </w:r>
    </w:p>
    <w:p w:rsidR="001D443E" w:rsidRPr="00BC0B30" w:rsidRDefault="001D443E" w:rsidP="006F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- Произведена передача имущества из муниципальной собственности муниципального образования «Матвеево-Курганское сельское поселение» в муниципальную собственность муниципального образования «Матвеево-Курганский район»:</w:t>
      </w:r>
    </w:p>
    <w:p w:rsidR="001D443E" w:rsidRPr="00BC0B30" w:rsidRDefault="001D443E" w:rsidP="006F7B2A">
      <w:pPr>
        <w:pStyle w:val="a6"/>
        <w:ind w:firstLine="15"/>
        <w:jc w:val="both"/>
        <w:rPr>
          <w:sz w:val="24"/>
          <w:szCs w:val="24"/>
        </w:rPr>
      </w:pPr>
      <w:r w:rsidRPr="00BC0B30">
        <w:rPr>
          <w:sz w:val="24"/>
          <w:szCs w:val="24"/>
          <w:shd w:val="clear" w:color="auto" w:fill="FFFFFF"/>
        </w:rPr>
        <w:t xml:space="preserve">   - </w:t>
      </w:r>
      <w:r w:rsidRPr="00BC0B30">
        <w:rPr>
          <w:sz w:val="24"/>
          <w:szCs w:val="24"/>
        </w:rPr>
        <w:t xml:space="preserve">Жилых домов – 2 объекта, квартир- 1 объект, </w:t>
      </w:r>
      <w:proofErr w:type="spellStart"/>
      <w:r w:rsidRPr="00BC0B30">
        <w:rPr>
          <w:sz w:val="24"/>
          <w:szCs w:val="24"/>
        </w:rPr>
        <w:t>зем</w:t>
      </w:r>
      <w:proofErr w:type="spellEnd"/>
      <w:r w:rsidRPr="00BC0B30">
        <w:rPr>
          <w:sz w:val="24"/>
          <w:szCs w:val="24"/>
        </w:rPr>
        <w:t>. участков- 3 объекта.</w:t>
      </w:r>
    </w:p>
    <w:p w:rsidR="001D443E" w:rsidRPr="00BC0B30" w:rsidRDefault="001D443E" w:rsidP="00E54947">
      <w:pPr>
        <w:pStyle w:val="a6"/>
        <w:ind w:firstLine="15"/>
        <w:jc w:val="both"/>
        <w:rPr>
          <w:sz w:val="24"/>
          <w:szCs w:val="24"/>
        </w:rPr>
      </w:pPr>
      <w:r w:rsidRPr="00BC0B30">
        <w:rPr>
          <w:sz w:val="24"/>
          <w:szCs w:val="24"/>
        </w:rPr>
        <w:t xml:space="preserve">     </w:t>
      </w:r>
      <w:r w:rsidRPr="00BC0B30">
        <w:rPr>
          <w:b/>
          <w:sz w:val="24"/>
          <w:szCs w:val="24"/>
          <w:shd w:val="clear" w:color="auto" w:fill="FFFFFF"/>
        </w:rPr>
        <w:t xml:space="preserve">  -</w:t>
      </w:r>
      <w:r w:rsidRPr="00BC0B30">
        <w:rPr>
          <w:b/>
          <w:sz w:val="24"/>
          <w:szCs w:val="24"/>
        </w:rPr>
        <w:t xml:space="preserve"> </w:t>
      </w:r>
      <w:r w:rsidRPr="00BC0B30">
        <w:rPr>
          <w:sz w:val="24"/>
          <w:szCs w:val="24"/>
        </w:rPr>
        <w:t xml:space="preserve">Ежеквартально проводится аукцион по выбору управляющей компании в многоквартирном доме по адресу: пер. Спортивный д. </w:t>
      </w:r>
      <w:proofErr w:type="gramStart"/>
      <w:r w:rsidRPr="00BC0B30">
        <w:rPr>
          <w:sz w:val="24"/>
          <w:szCs w:val="24"/>
        </w:rPr>
        <w:t>21</w:t>
      </w:r>
      <w:r w:rsidRPr="00BC0B30">
        <w:rPr>
          <w:b/>
          <w:sz w:val="24"/>
          <w:szCs w:val="24"/>
        </w:rPr>
        <w:t xml:space="preserve">,  </w:t>
      </w:r>
      <w:r w:rsidRPr="00BC0B30">
        <w:rPr>
          <w:sz w:val="24"/>
          <w:szCs w:val="24"/>
          <w:shd w:val="clear" w:color="auto" w:fill="FFFFFF"/>
        </w:rPr>
        <w:t>п.</w:t>
      </w:r>
      <w:proofErr w:type="gramEnd"/>
      <w:r w:rsidRPr="00BC0B30">
        <w:rPr>
          <w:sz w:val="24"/>
          <w:szCs w:val="24"/>
          <w:shd w:val="clear" w:color="auto" w:fill="FFFFFF"/>
        </w:rPr>
        <w:t xml:space="preserve"> Матвеев Курган Матвеево-Курганского района, Ростовской области, а</w:t>
      </w:r>
      <w:r w:rsidRPr="00BC0B30">
        <w:rPr>
          <w:sz w:val="24"/>
          <w:szCs w:val="24"/>
        </w:rPr>
        <w:t xml:space="preserve">укционы признаны не состоявшимися, так как не поступило не одной заявки.       </w:t>
      </w:r>
    </w:p>
    <w:p w:rsidR="001D443E" w:rsidRPr="00E54947" w:rsidRDefault="001D443E" w:rsidP="00E54947">
      <w:pPr>
        <w:pStyle w:val="a6"/>
        <w:ind w:firstLine="15"/>
        <w:jc w:val="both"/>
        <w:rPr>
          <w:sz w:val="24"/>
          <w:szCs w:val="24"/>
        </w:rPr>
      </w:pPr>
      <w:r w:rsidRPr="00BC0B30">
        <w:rPr>
          <w:b/>
          <w:sz w:val="24"/>
          <w:szCs w:val="24"/>
          <w:lang w:bidi="ru-RU"/>
        </w:rPr>
        <w:t xml:space="preserve"> </w:t>
      </w:r>
      <w:r w:rsidRPr="00E54947">
        <w:rPr>
          <w:sz w:val="24"/>
          <w:szCs w:val="24"/>
          <w:lang w:bidi="ru-RU"/>
        </w:rPr>
        <w:t>На 2022 год запланирован капитальный ремонт многоквартирного дома по адресу:</w:t>
      </w:r>
    </w:p>
    <w:p w:rsidR="001D443E" w:rsidRPr="00BC0B30" w:rsidRDefault="001D443E" w:rsidP="00E54947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- п. Матвеев Курган, ул. Ново-Северная д. 1 «А» (ремонт канализации)</w:t>
      </w:r>
      <w:r w:rsidR="00D54935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</w:p>
    <w:p w:rsidR="001D443E" w:rsidRPr="00E54947" w:rsidRDefault="003542BD" w:rsidP="00E54947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54947">
        <w:rPr>
          <w:rFonts w:ascii="Times New Roman" w:hAnsi="Times New Roman" w:cs="Times New Roman"/>
          <w:b w:val="0"/>
          <w:sz w:val="24"/>
          <w:szCs w:val="24"/>
          <w:lang w:bidi="ru-RU"/>
        </w:rPr>
        <w:t>Перенесён капитальный ремонт</w:t>
      </w:r>
      <w:r w:rsidR="001D443E" w:rsidRPr="00E5494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многоквартирного дома на 2024 год по адресу:</w:t>
      </w:r>
    </w:p>
    <w:p w:rsidR="001D443E" w:rsidRPr="00BC0B30" w:rsidRDefault="001D443E" w:rsidP="00E54947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>- п. Красный Бумажник, ул. Заречная д.1 (ремонт кровли)</w:t>
      </w:r>
      <w:r w:rsidR="00D54935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</w:p>
    <w:p w:rsidR="001D443E" w:rsidRPr="00BC0B30" w:rsidRDefault="001D443E" w:rsidP="00BC0B30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В информационной системе ГИС ЖКХ постоянно размещается информация </w:t>
      </w:r>
      <w:proofErr w:type="gramStart"/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>о многоквартирных и жилых домов</w:t>
      </w:r>
      <w:proofErr w:type="gramEnd"/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>, а так же о наличии договоров на предоставление жилищно-коммунальных услуг.</w:t>
      </w:r>
    </w:p>
    <w:p w:rsidR="001D443E" w:rsidRPr="00BC0B30" w:rsidRDefault="001D443E" w:rsidP="00BC0B30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Ведётся работа по подготовке документации для постановки на учет 6 объектов газоснабжения в качестве бесхозяйного объекта.</w:t>
      </w:r>
    </w:p>
    <w:p w:rsidR="001D443E" w:rsidRPr="00BC0B30" w:rsidRDefault="001D443E" w:rsidP="00BC0B30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</w:t>
      </w:r>
      <w:r w:rsidRPr="00BC0B3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>В информационную систему «ГИС РО», были размещены фотографии МБОУ Матвеево-Курганская СОШ №1, находящиеся на территории Матвеево-Курганского сельского поселения.</w:t>
      </w:r>
    </w:p>
    <w:p w:rsidR="001D443E" w:rsidRPr="00D54935" w:rsidRDefault="001D443E" w:rsidP="00BC0B30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D5493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Завершена работа по подготовке тех. документации сквера расположенного по адресу: </w:t>
      </w:r>
      <w:r w:rsidRPr="0088069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п.</w:t>
      </w:r>
      <w:r w:rsidRPr="00BC0B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5493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Матвеев Курган, ул. Агрономическая, 11.</w:t>
      </w:r>
    </w:p>
    <w:p w:rsidR="001D443E" w:rsidRPr="00D54935" w:rsidRDefault="00D54935" w:rsidP="00BC0B30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93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1D443E" w:rsidRPr="00D5493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Произведено изменение наименования объекта благоустройства общественной территории «Сквер», на объект благоустройства общественной территории «Парк культуры и отдыха».</w:t>
      </w:r>
    </w:p>
    <w:p w:rsidR="001D443E" w:rsidRPr="00BC0B30" w:rsidRDefault="001D443E" w:rsidP="00BC0B30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C0B3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Произведена передача имущества из муниципальной собственности муниципального образования «Матвеево-Курганское сельское поселение» в оперативное управление муниципальному учреждению культуры «Централизованная клубная система», объекта благоустройства общественной территории «Парк культуры и отдыха», расположенного по адресу: </w:t>
      </w:r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>Ростовская область, Матвеево-Курганский район, п. Матвеев Курган, ул. Агрономическая, 11.</w:t>
      </w:r>
      <w:r w:rsidR="00D5493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:rsidR="001D443E" w:rsidRPr="00BC0B30" w:rsidRDefault="001D443E" w:rsidP="00BC0B30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Администрацией Матвеево-Курганского сель</w:t>
      </w:r>
      <w:r w:rsidR="006F7B2A">
        <w:rPr>
          <w:rFonts w:ascii="Times New Roman" w:hAnsi="Times New Roman" w:cs="Times New Roman"/>
          <w:b w:val="0"/>
          <w:sz w:val="24"/>
          <w:szCs w:val="24"/>
          <w:lang w:bidi="ru-RU"/>
        </w:rPr>
        <w:t>с</w:t>
      </w:r>
      <w:r w:rsidRPr="00BC0B3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кого поселения, было </w:t>
      </w:r>
      <w:r w:rsidRPr="00BC0B30">
        <w:rPr>
          <w:rFonts w:ascii="Times New Roman" w:hAnsi="Times New Roman" w:cs="Times New Roman"/>
          <w:b w:val="0"/>
          <w:color w:val="1D1D1D"/>
          <w:sz w:val="24"/>
          <w:szCs w:val="24"/>
        </w:rPr>
        <w:t xml:space="preserve">составлено </w:t>
      </w:r>
      <w:proofErr w:type="gramStart"/>
      <w:r w:rsidRPr="00BC0B30">
        <w:rPr>
          <w:rFonts w:ascii="Times New Roman" w:hAnsi="Times New Roman" w:cs="Times New Roman"/>
          <w:b w:val="0"/>
          <w:color w:val="1D1D1D"/>
          <w:sz w:val="24"/>
          <w:szCs w:val="24"/>
        </w:rPr>
        <w:t>8  актов</w:t>
      </w:r>
      <w:proofErr w:type="gramEnd"/>
      <w:r w:rsidRPr="00BC0B30">
        <w:rPr>
          <w:rFonts w:ascii="Times New Roman" w:hAnsi="Times New Roman" w:cs="Times New Roman"/>
          <w:b w:val="0"/>
          <w:color w:val="1D1D1D"/>
          <w:sz w:val="24"/>
          <w:szCs w:val="24"/>
        </w:rPr>
        <w:t xml:space="preserve">  обследования материально–бытовых  условий   жизни семей.   </w:t>
      </w:r>
    </w:p>
    <w:p w:rsidR="001D443E" w:rsidRPr="00BC0B30" w:rsidRDefault="001D443E" w:rsidP="00BC0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43E" w:rsidRPr="00BC0B30" w:rsidRDefault="00D54935" w:rsidP="00D54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работа</w:t>
      </w:r>
      <w:r w:rsidR="001D443E" w:rsidRPr="00BC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43E" w:rsidRPr="00BC0B30" w:rsidRDefault="001D443E" w:rsidP="00D54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выявление в текстах </w:t>
      </w:r>
      <w:r w:rsidRPr="00BC0B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нормативно-правовых актах </w:t>
      </w:r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положений, способствующих созданию условий для возникновения </w:t>
      </w:r>
      <w:proofErr w:type="spellStart"/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>коррупциогенных</w:t>
      </w:r>
      <w:proofErr w:type="spellEnd"/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факторов, оценку степени их </w:t>
      </w:r>
      <w:proofErr w:type="spellStart"/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>коррупциогенности</w:t>
      </w:r>
      <w:proofErr w:type="spellEnd"/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разработку рекомендаций, направленных на устранение таких факторов была проведена </w:t>
      </w:r>
      <w:r w:rsidRPr="00BC0B30">
        <w:rPr>
          <w:rFonts w:ascii="Times New Roman" w:hAnsi="Times New Roman" w:cs="Times New Roman"/>
          <w:sz w:val="24"/>
          <w:szCs w:val="24"/>
        </w:rPr>
        <w:t>проверка на соответствие требованиям действующего законодательства проектов постановлений и распоряжений Администрации Матвеево-Курганского сельского поселения. За 1 полугодие 2022 года проверено: постановлений - 120, распоряжений -34.</w:t>
      </w:r>
      <w:r w:rsidR="00D54935">
        <w:rPr>
          <w:rFonts w:ascii="Times New Roman" w:hAnsi="Times New Roman" w:cs="Times New Roman"/>
          <w:sz w:val="24"/>
          <w:szCs w:val="24"/>
        </w:rPr>
        <w:t xml:space="preserve"> </w:t>
      </w:r>
      <w:r w:rsidRPr="00BC0B30">
        <w:rPr>
          <w:rFonts w:ascii="Times New Roman" w:hAnsi="Times New Roman" w:cs="Times New Roman"/>
          <w:sz w:val="24"/>
          <w:szCs w:val="24"/>
        </w:rPr>
        <w:t xml:space="preserve">  Приняли участие в более 29 судебных заседаниях.</w:t>
      </w:r>
    </w:p>
    <w:p w:rsidR="001D443E" w:rsidRPr="00BC0B30" w:rsidRDefault="001D443E" w:rsidP="00880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Обращения граждан.</w:t>
      </w:r>
    </w:p>
    <w:p w:rsidR="001D443E" w:rsidRPr="00BC0B30" w:rsidRDefault="0088069B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443E" w:rsidRPr="00BC0B30">
        <w:rPr>
          <w:rFonts w:ascii="Times New Roman" w:hAnsi="Times New Roman" w:cs="Times New Roman"/>
          <w:sz w:val="24"/>
          <w:szCs w:val="24"/>
        </w:rPr>
        <w:t>В Администрации Матвеево-Курганского сельского поселения ведется постоянная работа по рассмотрению и контролю за обращениями граждан по различным вопросам.</w:t>
      </w:r>
    </w:p>
    <w:p w:rsidR="001D443E" w:rsidRPr="00BC0B30" w:rsidRDefault="0088069B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443E" w:rsidRPr="00BC0B30">
        <w:rPr>
          <w:rFonts w:ascii="Times New Roman" w:hAnsi="Times New Roman" w:cs="Times New Roman"/>
          <w:sz w:val="24"/>
          <w:szCs w:val="24"/>
        </w:rPr>
        <w:t>За 1 полугодие 2022 года поступило 13 обращений, которые были решены положительно. За аналогичный период 2021 года поступило 12 обращений. По итогам рассмотрения даны ответы заявителям о положительном решении вопросов.</w:t>
      </w:r>
    </w:p>
    <w:p w:rsidR="001D443E" w:rsidRPr="00BC0B30" w:rsidRDefault="001D443E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В 2022 году обращения граждан были зарегистрированы по следующим рубрикам: </w:t>
      </w:r>
    </w:p>
    <w:p w:rsidR="001D443E" w:rsidRPr="00BC0B30" w:rsidRDefault="001D443E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- комплексное благоустройство: 2 обращения</w:t>
      </w:r>
    </w:p>
    <w:p w:rsidR="001D443E" w:rsidRPr="00BC0B30" w:rsidRDefault="001D443E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- конфликты на бытовой почве: 4 обращения</w:t>
      </w:r>
    </w:p>
    <w:p w:rsidR="001D443E" w:rsidRPr="00BC0B30" w:rsidRDefault="001D443E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- благоустройство и ремонт подъездных дорог, в том числе тротуаров: 1 обращение</w:t>
      </w:r>
    </w:p>
    <w:p w:rsidR="001D443E" w:rsidRPr="00BC0B30" w:rsidRDefault="001D443E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- жилищно-коммунальная сфера: 1 обращение</w:t>
      </w:r>
    </w:p>
    <w:p w:rsidR="001D443E" w:rsidRPr="00BC0B30" w:rsidRDefault="001D443E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- рассмотрение в административном порядке принятого решения или действия (бездействия) при рассмотрении обращения: 1 обращение</w:t>
      </w:r>
    </w:p>
    <w:p w:rsidR="001D443E" w:rsidRPr="00BC0B30" w:rsidRDefault="001D443E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- разрешение жилищных вопросов: 1 обращение</w:t>
      </w:r>
    </w:p>
    <w:p w:rsidR="001D443E" w:rsidRPr="00BC0B30" w:rsidRDefault="001D443E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- содержание животных: 3 обращения</w:t>
      </w:r>
    </w:p>
    <w:p w:rsidR="001D443E" w:rsidRPr="00BC0B30" w:rsidRDefault="001D443E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Все обращения и результаты рассмотрения постоянно вносятся в систему «Дело» и ССТУ.</w:t>
      </w:r>
    </w:p>
    <w:p w:rsidR="001D443E" w:rsidRPr="00BC0B30" w:rsidRDefault="001D443E" w:rsidP="0088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Также за 1 полугодие 2022 года в Администрацию Матвеево-Курганского сельского поселения поступило 534 заявления граждан. За аналогичный период 2021 года поступило 146 заявлений.</w:t>
      </w:r>
    </w:p>
    <w:p w:rsidR="001D443E" w:rsidRDefault="001D443E" w:rsidP="00BC0B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69B" w:rsidRDefault="0088069B" w:rsidP="00BC0B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69B" w:rsidRPr="00BC0B30" w:rsidRDefault="0088069B" w:rsidP="00BC0B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4E2" w:rsidRPr="0088069B" w:rsidRDefault="003542BD" w:rsidP="00BC0B30">
      <w:pPr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97BEF" w:rsidRPr="00BC0B30">
        <w:rPr>
          <w:rFonts w:ascii="Times New Roman" w:hAnsi="Times New Roman" w:cs="Times New Roman"/>
          <w:sz w:val="24"/>
          <w:szCs w:val="24"/>
        </w:rPr>
        <w:t xml:space="preserve"> </w:t>
      </w:r>
      <w:r w:rsidR="000134E2" w:rsidRPr="0088069B">
        <w:rPr>
          <w:rFonts w:ascii="Times New Roman" w:hAnsi="Times New Roman" w:cs="Times New Roman"/>
          <w:sz w:val="24"/>
          <w:szCs w:val="24"/>
        </w:rPr>
        <w:t>Мероприятия по выявлению административных правонарушений</w:t>
      </w:r>
    </w:p>
    <w:p w:rsidR="000134E2" w:rsidRPr="00BC0B30" w:rsidRDefault="000134E2" w:rsidP="0088069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 </w:t>
      </w:r>
      <w:r w:rsidR="008806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B30">
        <w:rPr>
          <w:rFonts w:ascii="Times New Roman" w:hAnsi="Times New Roman" w:cs="Times New Roman"/>
          <w:sz w:val="24"/>
          <w:szCs w:val="24"/>
        </w:rPr>
        <w:t>Проведя анализ показателей в разрезе статей Областного закона «Об административных правонарушениях», сложилась следующая ситуация:</w:t>
      </w:r>
    </w:p>
    <w:p w:rsidR="000134E2" w:rsidRPr="00BC0B30" w:rsidRDefault="000134E2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в первом полугодии 2022 г. сотрудниками администрации сельского поселения составлено - 83 административных протокола з</w:t>
      </w:r>
      <w:r w:rsidRPr="00BC0B30">
        <w:rPr>
          <w:rStyle w:val="0pt"/>
          <w:rFonts w:eastAsiaTheme="minorEastAsia"/>
          <w:b w:val="0"/>
          <w:sz w:val="24"/>
          <w:szCs w:val="24"/>
        </w:rPr>
        <w:t xml:space="preserve">а </w:t>
      </w:r>
      <w:r w:rsidRPr="00BC0B30">
        <w:rPr>
          <w:rFonts w:ascii="Times New Roman" w:hAnsi="Times New Roman" w:cs="Times New Roman"/>
          <w:sz w:val="24"/>
          <w:szCs w:val="24"/>
        </w:rPr>
        <w:t>нарушение правил эксплуатации объектов благоустройства на территории нашего поселения</w:t>
      </w:r>
      <w:r w:rsidR="0088069B">
        <w:rPr>
          <w:rFonts w:ascii="Times New Roman" w:hAnsi="Times New Roman" w:cs="Times New Roman"/>
          <w:sz w:val="24"/>
          <w:szCs w:val="24"/>
        </w:rPr>
        <w:t>.</w:t>
      </w:r>
      <w:r w:rsidRPr="00BC0B30">
        <w:rPr>
          <w:rFonts w:ascii="Times New Roman" w:hAnsi="Times New Roman" w:cs="Times New Roman"/>
          <w:sz w:val="24"/>
          <w:szCs w:val="24"/>
        </w:rPr>
        <w:t xml:space="preserve"> </w:t>
      </w:r>
      <w:r w:rsidRPr="00BC0B30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Еженедельно осуществляется мониторинг территории сельского поселения по выявлению несанкционированной уличной торговли.</w:t>
      </w:r>
    </w:p>
    <w:p w:rsidR="000134E2" w:rsidRPr="00BC0B30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Проводились рейды</w:t>
      </w:r>
      <w:r w:rsidR="000134E2" w:rsidRPr="00BC0B30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как специалистами Администрации сельского поселения, так и совместные рейды с Администрацией района. В результате проведенных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мероприятий было составлено </w:t>
      </w:r>
      <w:r w:rsidR="000134E2" w:rsidRPr="00BC0B30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 административных протокола по торговле в несанкционированных местах.</w:t>
      </w:r>
    </w:p>
    <w:p w:rsidR="0088069B" w:rsidRDefault="000134E2" w:rsidP="0088069B">
      <w:pPr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57AB" w:rsidRPr="00BC0B3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E57AB" w:rsidRPr="0088069B" w:rsidRDefault="00E54947" w:rsidP="00880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а</w:t>
      </w:r>
      <w:r w:rsidR="000134E2" w:rsidRPr="0088069B">
        <w:rPr>
          <w:rFonts w:ascii="Times New Roman" w:hAnsi="Times New Roman" w:cs="Times New Roman"/>
          <w:sz w:val="24"/>
          <w:szCs w:val="24"/>
        </w:rPr>
        <w:t>нтинаркотической комиссии.</w:t>
      </w:r>
    </w:p>
    <w:p w:rsidR="000134E2" w:rsidRPr="00BC0B30" w:rsidRDefault="000134E2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 </w:t>
      </w:r>
      <w:r w:rsidR="0088069B">
        <w:rPr>
          <w:rFonts w:ascii="Times New Roman" w:hAnsi="Times New Roman" w:cs="Times New Roman"/>
          <w:sz w:val="24"/>
          <w:szCs w:val="24"/>
        </w:rPr>
        <w:t xml:space="preserve">      </w:t>
      </w:r>
      <w:r w:rsidRPr="00BC0B3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Администрации Матвеево-Курганского сельского поселения, создана антинаркотическая комиссия и положение о деятельности комиссии. Комиссия осуществляет свою деятельность во взаимодействии с антинаркотической комиссией Матвеево-Курганского </w:t>
      </w:r>
      <w:proofErr w:type="gramStart"/>
      <w:r w:rsidRPr="00BC0B30">
        <w:rPr>
          <w:rFonts w:ascii="Times New Roman" w:hAnsi="Times New Roman" w:cs="Times New Roman"/>
          <w:sz w:val="24"/>
          <w:szCs w:val="24"/>
        </w:rPr>
        <w:t>района,  правоохранительными</w:t>
      </w:r>
      <w:proofErr w:type="gramEnd"/>
      <w:r w:rsidRPr="00BC0B30">
        <w:rPr>
          <w:rFonts w:ascii="Times New Roman" w:hAnsi="Times New Roman" w:cs="Times New Roman"/>
          <w:sz w:val="24"/>
          <w:szCs w:val="24"/>
        </w:rPr>
        <w:t xml:space="preserve"> органами Матвеево-Курганского района, учреждениями образования и здравоохранения,   общественными объединениями  и организациями. </w:t>
      </w:r>
    </w:p>
    <w:p w:rsidR="000134E2" w:rsidRPr="00BC0B30" w:rsidRDefault="000134E2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          Комиссия осуществляет свою деятельность в соответствии с планом, утвержденным Главой администрации Матвеево-Курганского сельского поселения. </w:t>
      </w:r>
    </w:p>
    <w:p w:rsidR="000134E2" w:rsidRPr="00BC0B30" w:rsidRDefault="000134E2" w:rsidP="008806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Специалистами администрации сельского поселения совместно с </w:t>
      </w:r>
      <w:r w:rsidRPr="00BC0B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начальником отдела сельского хозяйства и охраны окружающей среды районной администрации   </w:t>
      </w:r>
      <w:r w:rsidRPr="00BC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проводились объезды территорий по выявлению участков, засоренных дикорастущей коноплей, незаконного культивирования </w:t>
      </w:r>
      <w:proofErr w:type="spellStart"/>
      <w:r w:rsidRPr="00BC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Pr="00BC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растений. В процессе объездов проводились разъяснительные беседы с гражданами.</w:t>
      </w:r>
      <w:r w:rsidRPr="00BC0B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0B30">
        <w:rPr>
          <w:rFonts w:ascii="Times New Roman" w:hAnsi="Times New Roman" w:cs="Times New Roman"/>
          <w:sz w:val="24"/>
          <w:szCs w:val="24"/>
        </w:rPr>
        <w:t xml:space="preserve">По состоянию на 30.06.2022 г. обнаружено   2 </w:t>
      </w:r>
      <w:proofErr w:type="gramStart"/>
      <w:r w:rsidRPr="00BC0B30">
        <w:rPr>
          <w:rFonts w:ascii="Times New Roman" w:hAnsi="Times New Roman" w:cs="Times New Roman"/>
          <w:sz w:val="24"/>
          <w:szCs w:val="24"/>
        </w:rPr>
        <w:t>очага  произрастания</w:t>
      </w:r>
      <w:proofErr w:type="gramEnd"/>
      <w:r w:rsidRPr="00BC0B30">
        <w:rPr>
          <w:rFonts w:ascii="Times New Roman" w:hAnsi="Times New Roman" w:cs="Times New Roman"/>
          <w:sz w:val="24"/>
          <w:szCs w:val="24"/>
        </w:rPr>
        <w:t xml:space="preserve"> дикорастущей конопли на территории Матвеево-Курганского сельского поселения, общая площадь которых составила 280 кв.м.</w:t>
      </w:r>
      <w:r w:rsidRPr="00BC0B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0B30">
        <w:rPr>
          <w:rFonts w:ascii="Times New Roman" w:hAnsi="Times New Roman" w:cs="Times New Roman"/>
          <w:sz w:val="24"/>
          <w:szCs w:val="24"/>
        </w:rPr>
        <w:t xml:space="preserve">Обнаруженные растения дикорастущей конопли  уничтожены путем сжигания. </w:t>
      </w:r>
    </w:p>
    <w:p w:rsidR="000134E2" w:rsidRDefault="00D54935" w:rsidP="00176ADB">
      <w:pPr>
        <w:pStyle w:val="41"/>
        <w:shd w:val="clear" w:color="auto" w:fill="auto"/>
        <w:spacing w:line="240" w:lineRule="auto"/>
        <w:ind w:right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Пожарная безопасность и чрезвычайные ситуации</w:t>
      </w:r>
    </w:p>
    <w:p w:rsidR="00176ADB" w:rsidRPr="00BC0B30" w:rsidRDefault="00176ADB" w:rsidP="00176ADB">
      <w:pPr>
        <w:pStyle w:val="41"/>
        <w:shd w:val="clear" w:color="auto" w:fill="auto"/>
        <w:spacing w:line="240" w:lineRule="auto"/>
        <w:ind w:right="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34E2" w:rsidRPr="00BC0B30" w:rsidRDefault="000134E2" w:rsidP="0017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 поселении работает постоянная антитеррористическая рабочая группа, на заседаниях которой рассматриваются вопросы по усилению мер противодействия терроризму, разработке и проведению мероприятий по обеспечению защищенности населения, объектов жизнеобеспечения, учреждений образования, здравоохранения, культуры, спорта от диверсионно-террористических актов и другие жизненно-важные вопросы. Работа группы строилась в соответствии с решениями антитеррористической комиссии Матвеево-Курганского района Ростовской области и в соответствии с годовым планом рабочей группы сельского поселения. За 6 месяцев 2022г. было проведено 4 заседания рабочей группы по безопасности, на которых рассматривались различные вопросы. На заседания рабочей группы приглашались руководители учреждений. Решения, принимавшиеся рабочей группой, доводились до руководителей организаций и учреждений, находящихся на территории сельского поселения. Утверждена Целевая</w:t>
      </w:r>
      <w:r w:rsidRPr="00BC0B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ooltip="Программы мероприятий" w:history="1">
        <w:r w:rsidRPr="00BC0B30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программа мероприятий</w:t>
        </w:r>
      </w:hyperlink>
      <w:r w:rsidRPr="00BC0B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профилактике терроризма и экстремизма, а также минимизации и ликвидации последствий проявления терроризма и экстремизма на территории сельского поселения. Была проведена проверка чердачных и подвальных помещений многоквартирных жилых домов, объектов жизнеобеспечения и</w:t>
      </w:r>
      <w:r w:rsidRPr="00BC0B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Жилищное хозяйство" w:history="1">
        <w:r w:rsidRPr="00BC0B30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жилищно-коммунального хозяйства</w:t>
        </w:r>
      </w:hyperlink>
      <w:r w:rsidRPr="00BC0B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предмет выявления подозрительных лиц и предметов, результаты проверок обсуждались на заседаниях рабочей группы, принимались меры к устранению выявления недостатков.</w:t>
      </w:r>
    </w:p>
    <w:p w:rsidR="000134E2" w:rsidRPr="00BC0B30" w:rsidRDefault="000134E2" w:rsidP="0017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Во всех муниципальных организациях и предприятиях, расположенных на территории </w:t>
      </w:r>
      <w:proofErr w:type="gramStart"/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>Матвеево-Курганского сельского поселения</w:t>
      </w:r>
      <w:proofErr w:type="gramEnd"/>
      <w:r w:rsidRPr="00BC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проводились занятия, по действиям работников при возникновении чрезвычайных ситуаций. 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</w:t>
      </w:r>
    </w:p>
    <w:p w:rsidR="000134E2" w:rsidRPr="00BC0B30" w:rsidRDefault="000134E2" w:rsidP="00176A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0B30">
        <w:rPr>
          <w:shd w:val="clear" w:color="auto" w:fill="FFFFFF"/>
        </w:rPr>
        <w:t xml:space="preserve">           В отчетном году особое внимание уделялось всем видам безопасности и мерам по предупреждению чрезвычайных ситуаций. В целях исполнения</w:t>
      </w:r>
      <w:r w:rsidRPr="00BC0B30">
        <w:rPr>
          <w:rStyle w:val="apple-converted-space"/>
          <w:shd w:val="clear" w:color="auto" w:fill="FFFFFF"/>
        </w:rPr>
        <w:t> </w:t>
      </w:r>
      <w:hyperlink r:id="rId6" w:tooltip="Законы в России" w:history="1">
        <w:r w:rsidRPr="00BC0B30">
          <w:rPr>
            <w:rStyle w:val="a5"/>
            <w:bdr w:val="none" w:sz="0" w:space="0" w:color="auto" w:frame="1"/>
            <w:shd w:val="clear" w:color="auto" w:fill="FFFFFF"/>
          </w:rPr>
          <w:t>законодательства Российской Федерации</w:t>
        </w:r>
      </w:hyperlink>
      <w:r w:rsidRPr="00BC0B30">
        <w:rPr>
          <w:rStyle w:val="apple-converted-space"/>
          <w:shd w:val="clear" w:color="auto" w:fill="FFFFFF"/>
        </w:rPr>
        <w:t> </w:t>
      </w:r>
      <w:r w:rsidRPr="00BC0B30">
        <w:rPr>
          <w:shd w:val="clear" w:color="auto" w:fill="FFFFFF"/>
        </w:rPr>
        <w:t>(Федеральный Закон «О пожарной безопасности № 69 ФЗ ст.19 «Полномочия органов местного самоуправления в области пожарной безопасности»), а также недопущения пожаров на подведомственной территории. Выполнены следующие профилактические противопожарные мероприятия в рамках реализации мер пожарной безопасности:</w:t>
      </w:r>
    </w:p>
    <w:p w:rsidR="000134E2" w:rsidRPr="00BC0B30" w:rsidRDefault="000134E2" w:rsidP="00176A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0B30">
        <w:t xml:space="preserve">        1.  Подготовлен план основных мероприятий </w:t>
      </w:r>
      <w:r w:rsidRPr="00BC0B30">
        <w:rPr>
          <w:shd w:val="clear" w:color="auto" w:fill="FFFFFF"/>
        </w:rPr>
        <w:t>Матвеево-Курганского</w:t>
      </w:r>
      <w:r w:rsidRPr="00BC0B30">
        <w:t xml:space="preserve"> сельского поселения в области ПБ и ЧС.</w:t>
      </w:r>
    </w:p>
    <w:p w:rsidR="000134E2" w:rsidRPr="00BC0B30" w:rsidRDefault="000134E2" w:rsidP="00176A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0B30">
        <w:t xml:space="preserve">        2.  Принят ряд </w:t>
      </w:r>
      <w:proofErr w:type="gramStart"/>
      <w:r w:rsidRPr="00BC0B30">
        <w:t>нормативно-правовых актов</w:t>
      </w:r>
      <w:proofErr w:type="gramEnd"/>
      <w:r w:rsidRPr="00BC0B30">
        <w:t xml:space="preserve"> регулирующих обеспечение пожарной безопасности на территории поселения.</w:t>
      </w:r>
    </w:p>
    <w:p w:rsidR="000134E2" w:rsidRPr="00BC0B30" w:rsidRDefault="000134E2" w:rsidP="00176A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0B30">
        <w:t xml:space="preserve">        3.  Произведена чистка лесополос и сплошного скашивания травы</w:t>
      </w:r>
    </w:p>
    <w:p w:rsidR="000134E2" w:rsidRPr="00BC0B30" w:rsidRDefault="000134E2" w:rsidP="00176A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0B30">
        <w:t xml:space="preserve">        4.  Проводилась опашка противопожарных полос</w:t>
      </w:r>
    </w:p>
    <w:p w:rsidR="000134E2" w:rsidRPr="00BC0B30" w:rsidRDefault="000134E2" w:rsidP="00176A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0B30">
        <w:t xml:space="preserve">        5.  Организованы сходы и занятия с населением по вопросам пожарной безопасности.</w:t>
      </w:r>
    </w:p>
    <w:p w:rsidR="000134E2" w:rsidRPr="00BC0B30" w:rsidRDefault="000134E2" w:rsidP="00176A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0B30">
        <w:t xml:space="preserve">       6.  Выявлялись и ликвидировались стихийно организованные свалки, сгораемых отходов и мусора.</w:t>
      </w:r>
    </w:p>
    <w:p w:rsidR="000134E2" w:rsidRPr="00BC0B30" w:rsidRDefault="000134E2" w:rsidP="00176A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0B30">
        <w:t xml:space="preserve">       7.  Проводилась работа среди населения по пропаганде в области пожарной безопасности.</w:t>
      </w:r>
    </w:p>
    <w:p w:rsidR="000134E2" w:rsidRPr="00BC0B30" w:rsidRDefault="000134E2" w:rsidP="00176A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0B30">
        <w:t xml:space="preserve">       8. В муниципальных учреждениях с обслуживающим и дежурным персоналом проведены дополнительные инструктажи по соблюдению требований пожарной безопасности.</w:t>
      </w:r>
    </w:p>
    <w:p w:rsidR="000134E2" w:rsidRPr="00BC0B30" w:rsidRDefault="000134E2" w:rsidP="00176A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0B30">
        <w:t xml:space="preserve">       9. Своевременно было принято постановление «О введении особого противопожарного режима на территории поселения».</w:t>
      </w:r>
    </w:p>
    <w:p w:rsidR="000134E2" w:rsidRPr="00BC0B30" w:rsidRDefault="000134E2" w:rsidP="00176A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0B30">
        <w:t xml:space="preserve">      10. Во время особого противопожарного режима, руководителями учреждений ежемесячно принимаются графики дежурств на праздничные и выходные дни.</w:t>
      </w:r>
    </w:p>
    <w:p w:rsidR="000134E2" w:rsidRPr="00BC0B30" w:rsidRDefault="000134E2" w:rsidP="00BC0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E2" w:rsidRPr="00176ADB" w:rsidRDefault="00D54935" w:rsidP="00176A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Добровольная народная дружина</w:t>
      </w:r>
    </w:p>
    <w:p w:rsidR="000134E2" w:rsidRPr="00BC0B30" w:rsidRDefault="000134E2" w:rsidP="0017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На территории Матвеево-Курганского сельского поселения совместно с уполномоченными участковыми полиции п.Матвеев-Курган в 2022 году осуществляется охрану общественного порядка народная дружина сельского поселения, которая оказывает содействие органам местного самоуправления и правоохранительным органам в их деятельности по обеспечению общественного порядка на территории поселения. Добровольная народная дружина действует как общественное формирование без образования юридического лица и состоит из числа жителей поселка, работающих на предприятиях и организациях поселения. За отчетный период приняли участие в дежурстве ДНД 5 человек в 28 мероприятиях. Еженедельно проводится патрулирование территории поселения представителями администрации. Членами ДНД совместно с полицией проводятся рейды по местам проживания </w:t>
      </w:r>
      <w:proofErr w:type="gramStart"/>
      <w:r w:rsidRPr="00BC0B30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BC0B30">
        <w:rPr>
          <w:rFonts w:ascii="Times New Roman" w:hAnsi="Times New Roman" w:cs="Times New Roman"/>
          <w:sz w:val="24"/>
          <w:szCs w:val="24"/>
        </w:rPr>
        <w:t xml:space="preserve"> ведущих асоциальный образ жизни, многодетных семей, с целью проведения инструктажей по соблюдению требований пожарной безопасности в период отопительного сезона, в пожароопасный весеннее - летний период, также для предотвращения правонарушений связанных с незаконным потреблением наркотических средств и психотропных веществ. На территории поселения проведены рейды на предмет пожарной и антитеррористической защищенности и оснащенность учреждений и объектов </w:t>
      </w:r>
      <w:proofErr w:type="spellStart"/>
      <w:r w:rsidRPr="00BC0B3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C0B30">
        <w:rPr>
          <w:rFonts w:ascii="Times New Roman" w:hAnsi="Times New Roman" w:cs="Times New Roman"/>
          <w:sz w:val="24"/>
          <w:szCs w:val="24"/>
        </w:rPr>
        <w:t xml:space="preserve"> - коммунального комплекса. При проведении патрулирования обращается особое внимание на выявление бесхозных строений с целью недопущения совершения противоправных действий.  </w:t>
      </w:r>
    </w:p>
    <w:p w:rsidR="000134E2" w:rsidRPr="00BC0B30" w:rsidRDefault="000134E2" w:rsidP="0017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           За отчетный период было выполнено: </w:t>
      </w:r>
    </w:p>
    <w:p w:rsidR="000134E2" w:rsidRPr="00BC0B30" w:rsidRDefault="000134E2" w:rsidP="0017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         - совместно с должностными лицами органов местного самоуправления сельского поселения, уполномоченных составлять протоколы об административных правонарушениях. </w:t>
      </w:r>
    </w:p>
    <w:p w:rsidR="000134E2" w:rsidRPr="00BC0B30" w:rsidRDefault="000134E2" w:rsidP="0017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         - Проведены проверки, общественных мест, домов, мест проживаний граждан.         - Совместно с сотрудниками ОМВД принимали участие в обеспечение правопорядка в общественных местах, в том числе при проведении массовых общественно-политических, спортивных и культурно-зрелищных мероприятий.         - Участие народных дружинников в публичных мероприятиях, которые пров</w:t>
      </w:r>
      <w:r w:rsidR="00A34C43" w:rsidRPr="00BC0B30">
        <w:rPr>
          <w:rFonts w:ascii="Times New Roman" w:hAnsi="Times New Roman" w:cs="Times New Roman"/>
          <w:sz w:val="24"/>
          <w:szCs w:val="24"/>
        </w:rPr>
        <w:t>одят органы местного самоуправления.</w:t>
      </w:r>
    </w:p>
    <w:p w:rsidR="00CA15E4" w:rsidRPr="00BC0B30" w:rsidRDefault="00D54935" w:rsidP="00176ADB">
      <w:pPr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Культура</w:t>
      </w:r>
    </w:p>
    <w:p w:rsidR="00CA15E4" w:rsidRPr="00BC0B30" w:rsidRDefault="001D443E" w:rsidP="0017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2022 год объявлен Г</w:t>
      </w:r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одом культурного на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следия народом России. 6 сельски</w:t>
      </w:r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х клубов п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оселения и П</w:t>
      </w:r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арк</w:t>
      </w:r>
      <w:r w:rsidR="00A62C23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культуры и отдыха провели 418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</w:t>
      </w:r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начимы</w:t>
      </w:r>
      <w:r w:rsidR="00002E2E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х культурных мероприятий. </w:t>
      </w:r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6 мая было проведено праздничное мероприятие, посвященное Году культурного наследия, которое завершилось праздничным </w:t>
      </w:r>
      <w:proofErr w:type="spellStart"/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фаер</w:t>
      </w:r>
      <w:proofErr w:type="spellEnd"/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-шоу. 30 апреля состоялось торжественное открытие Парка культуры и отдыха – Парка Победы. Парк стал излюбленным местом отдыха жителей всего района и даже соседних. Со среды по воскресенье в парке проводятся различные мероприятия, на которые с удовольствием ходят взрослые и дети. В каждом из 10 населенных пунктов поселения проводились </w:t>
      </w:r>
      <w:proofErr w:type="gramStart"/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мероприятия</w:t>
      </w:r>
      <w:proofErr w:type="gramEnd"/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посвященные Дню Победы.  Проведены Дни сел в п. </w:t>
      </w:r>
      <w:proofErr w:type="spellStart"/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Сухореченский</w:t>
      </w:r>
      <w:proofErr w:type="spellEnd"/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в х. </w:t>
      </w:r>
      <w:proofErr w:type="spellStart"/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Колесниково</w:t>
      </w:r>
      <w:proofErr w:type="spellEnd"/>
      <w:r w:rsidR="00CA15E4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п. Красный Бумажник с вручением памятных подарков, благодарных писем Юбилярам, свадебным юбилярам, новорожденным, активистам, участникам художественной самодеятельности. Работники культуры М-Курганского сельского поселения и их воспитанники активно принимают участие в различных конкурсах и фестивалях. </w:t>
      </w:r>
    </w:p>
    <w:p w:rsidR="00CA15E4" w:rsidRPr="00BC0B30" w:rsidRDefault="00CA15E4" w:rsidP="0017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Сухореченский</w:t>
      </w:r>
      <w:proofErr w:type="spellEnd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с/клуб принял участие во Всероссийском конкурсе «Время верить в чудеса» - Дипломантами этого конкурса стали: Кондрашова Таисия, вокальный ансам</w:t>
      </w:r>
      <w:r w:rsidR="00E54947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ль «</w:t>
      </w:r>
      <w:proofErr w:type="spellStart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Сухореченька</w:t>
      </w:r>
      <w:proofErr w:type="spellEnd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», </w:t>
      </w:r>
      <w:proofErr w:type="spellStart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Житенко</w:t>
      </w:r>
      <w:proofErr w:type="spellEnd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Анна, Веселов Николай. Также приняли участие областном фестивале конкурсе «Южный ветер» и во Всероссийской детской акции «Рисуем Победу». Принимали активное участие в районных конкурсах.</w:t>
      </w:r>
    </w:p>
    <w:p w:rsidR="00CA15E4" w:rsidRPr="00BC0B30" w:rsidRDefault="00CA15E4" w:rsidP="0017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Староротовский</w:t>
      </w:r>
      <w:proofErr w:type="spellEnd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СК: Васильева Василина – Дипломант 1 степени на международном конкурсе «Зимний триумф». 2 место в районном конкурсе «Февральские звезды» - дует «Двойное счастье»</w:t>
      </w:r>
    </w:p>
    <w:p w:rsidR="00CA15E4" w:rsidRPr="00BC0B30" w:rsidRDefault="00CA15E4" w:rsidP="0017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Колесниковский</w:t>
      </w:r>
      <w:proofErr w:type="spellEnd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СК: Волкова Дарья – лауреат 2 степени во Всероссийском творческом конкурсе «Время верить в чудеса», дипломант 1 степени в международном конкурсе «Зимний триумф</w:t>
      </w:r>
      <w:proofErr w:type="gramStart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» ,</w:t>
      </w:r>
      <w:proofErr w:type="gramEnd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D5FB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лауреат 2-й степени в международном конкурсе « Арт </w:t>
      </w:r>
      <w:proofErr w:type="spellStart"/>
      <w:r w:rsidR="009D5FB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Галактика»,</w:t>
      </w: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Склярова</w:t>
      </w:r>
      <w:proofErr w:type="spellEnd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Олеся – 2 место в областном конкурсе</w:t>
      </w:r>
      <w:r w:rsidR="009D5FB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рисунков «</w:t>
      </w:r>
      <w:proofErr w:type="spellStart"/>
      <w:r w:rsidR="009D5FB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Медиамир</w:t>
      </w:r>
      <w:proofErr w:type="spellEnd"/>
      <w:r w:rsidR="009D5FB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», </w:t>
      </w:r>
      <w:proofErr w:type="spellStart"/>
      <w:r w:rsidR="009D5FB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Хворостянова</w:t>
      </w:r>
      <w:proofErr w:type="spellEnd"/>
      <w:r w:rsidR="009D5FB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Надежда-Лауреат 1-й степени в международном конкурсе « Арт Галактика».</w:t>
      </w:r>
    </w:p>
    <w:p w:rsidR="009D5FB2" w:rsidRDefault="009D5FB2" w:rsidP="0017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Краснобумажненский</w:t>
      </w:r>
      <w:proofErr w:type="spellEnd"/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СК: Алфёрова Елена-лауреат 1-й степени</w:t>
      </w:r>
      <w:r w:rsidR="00096A7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Всероссийского творческого конкурса «Время верить в чудеса». Богданова Светлана- Лауреат 2-й степени Всероссийского творческого конкурса «</w:t>
      </w:r>
      <w:proofErr w:type="spellStart"/>
      <w:r w:rsidR="00096A7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емя</w:t>
      </w:r>
      <w:proofErr w:type="spellEnd"/>
      <w:r w:rsidR="00096A7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верить в чудеса», Решетка Анастасия- 2-е место в областном конкурсе рисунков «</w:t>
      </w:r>
      <w:proofErr w:type="spellStart"/>
      <w:r w:rsidR="00096A7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Медиамир</w:t>
      </w:r>
      <w:proofErr w:type="spellEnd"/>
      <w:r w:rsidR="00096A72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»,</w:t>
      </w:r>
      <w:r w:rsidR="00801D6B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801D6B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Мешканцев</w:t>
      </w:r>
      <w:proofErr w:type="spellEnd"/>
      <w:r w:rsidR="00801D6B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Максим-3-е место в областном конкурсе рисунков «</w:t>
      </w:r>
      <w:proofErr w:type="spellStart"/>
      <w:r w:rsidR="00801D6B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Медиамир</w:t>
      </w:r>
      <w:proofErr w:type="spellEnd"/>
      <w:r w:rsidR="00801D6B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», танцевальный коллектив «Задоринки»-Лауреаты 2-й степени Международного конкурса </w:t>
      </w:r>
      <w:proofErr w:type="gramStart"/>
      <w:r w:rsidR="00801D6B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>« Мир</w:t>
      </w:r>
      <w:proofErr w:type="gramEnd"/>
      <w:r w:rsidR="00801D6B"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 ваших руках», дипломаты межрегионального фестиваля «Победы светлый вальс», Алферова Е. и Богданова Св.- 2 место в районном конкурсе «Лучшее чучело масленицы».</w:t>
      </w:r>
    </w:p>
    <w:p w:rsidR="00176ADB" w:rsidRPr="00176ADB" w:rsidRDefault="00176ADB" w:rsidP="00176ADB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A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клубах сельского поселения проводились   мероприятия</w:t>
      </w:r>
    </w:p>
    <w:p w:rsidR="00176ADB" w:rsidRPr="00176ADB" w:rsidRDefault="00176ADB" w:rsidP="00176ADB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A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 здоровый образ жизни!»: Спортивно оздоровительные мероприятия тематические вечера, молодежные акции «Здоровье – это жизнь», выставка «Наркотикам скажем - нет», познавательные программы «Наркотический капкан», беседы для детей и молодежи.</w:t>
      </w:r>
    </w:p>
    <w:p w:rsidR="00176ADB" w:rsidRPr="00176ADB" w:rsidRDefault="00176ADB" w:rsidP="00176ADB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На официальном сайте, информационных стендах сельского поселения были размещены телефоны горячих линий, телефоны доверия Администрации сельского поселения и </w:t>
      </w:r>
      <w:r w:rsidRPr="00176ADB">
        <w:rPr>
          <w:rFonts w:ascii="Times New Roman" w:hAnsi="Times New Roman" w:cs="Times New Roman"/>
          <w:sz w:val="24"/>
          <w:szCs w:val="24"/>
        </w:rPr>
        <w:t>«телефон доверия» Государственного бюджетного учреждения Ростовской области «Наркологический диспансер»</w:t>
      </w:r>
      <w:r w:rsidRPr="00176A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76ADB">
        <w:rPr>
          <w:rFonts w:ascii="Times New Roman" w:hAnsi="Times New Roman" w:cs="Times New Roman"/>
          <w:spacing w:val="-4"/>
          <w:sz w:val="24"/>
          <w:szCs w:val="24"/>
        </w:rPr>
        <w:t xml:space="preserve">круглосуточный телефон дежурной части </w:t>
      </w:r>
      <w:r w:rsidRPr="00176ADB">
        <w:rPr>
          <w:rFonts w:ascii="Times New Roman" w:hAnsi="Times New Roman" w:cs="Times New Roman"/>
          <w:sz w:val="24"/>
          <w:szCs w:val="24"/>
        </w:rPr>
        <w:t xml:space="preserve">Управления по контролю за оборотом наркотиков </w:t>
      </w:r>
      <w:r w:rsidRPr="00176ADB">
        <w:rPr>
          <w:rFonts w:ascii="Times New Roman" w:hAnsi="Times New Roman" w:cs="Times New Roman"/>
          <w:spacing w:val="-4"/>
          <w:sz w:val="24"/>
          <w:szCs w:val="24"/>
        </w:rPr>
        <w:t>ГУ МВД России по Ростовской области</w:t>
      </w:r>
      <w:r w:rsidRPr="00176AD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6ADB" w:rsidRPr="00176ADB" w:rsidRDefault="00176ADB" w:rsidP="00176A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Информация о необходимости принятия мер по уничтожению очагов произрастания дикорастущих </w:t>
      </w:r>
      <w:proofErr w:type="spellStart"/>
      <w:r w:rsidRPr="00176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Pr="00176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растений, а также о мерах уголовной и административной ответственности за незаконное культивирование </w:t>
      </w:r>
      <w:proofErr w:type="spellStart"/>
      <w:r w:rsidRPr="00176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Pr="00176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 размещалась </w:t>
      </w:r>
      <w:proofErr w:type="gramStart"/>
      <w:r w:rsidRPr="00176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информационном</w:t>
      </w:r>
      <w:proofErr w:type="gramEnd"/>
      <w:r w:rsidRPr="00176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бюллетене Матвеево-Курганского сельского поселения.</w:t>
      </w:r>
    </w:p>
    <w:p w:rsidR="00176ADB" w:rsidRPr="00176ADB" w:rsidRDefault="00176ADB" w:rsidP="00176A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Также осуществлялась работа по распространению памяток, листовок и другого </w:t>
      </w:r>
      <w:proofErr w:type="gramStart"/>
      <w:r w:rsidRPr="00176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информационного  материала</w:t>
      </w:r>
      <w:proofErr w:type="gramEnd"/>
      <w:r w:rsidRPr="00176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профилактического характера.</w:t>
      </w:r>
    </w:p>
    <w:p w:rsidR="00176ADB" w:rsidRPr="00BC0B30" w:rsidRDefault="00176ADB" w:rsidP="00176ADB">
      <w:pPr>
        <w:autoSpaceDE w:val="0"/>
        <w:autoSpaceDN w:val="0"/>
        <w:adjustRightInd w:val="0"/>
        <w:spacing w:after="0" w:line="240" w:lineRule="auto"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DB">
        <w:rPr>
          <w:rFonts w:ascii="Times New Roman" w:hAnsi="Times New Roman" w:cs="Times New Roman"/>
          <w:sz w:val="24"/>
          <w:szCs w:val="24"/>
        </w:rPr>
        <w:t xml:space="preserve">В Матвеево-Курганском сельском поселении большое внимание уделяется проведению мероприятий, формирующих здоровый образ жизни у молодежи работниками культуры. К проведению профилактических мероприятий привлечены сельские клубы Матвеево-Курганского сельского поселения. В клубной системе проводят вечера, акции, беседы, викторины, книжные выставки, конкурсы, посвященные борьбе с курением и наркоманией, спортивно - </w:t>
      </w:r>
      <w:proofErr w:type="gramStart"/>
      <w:r w:rsidRPr="00176ADB">
        <w:rPr>
          <w:rFonts w:ascii="Times New Roman" w:hAnsi="Times New Roman" w:cs="Times New Roman"/>
          <w:sz w:val="24"/>
          <w:szCs w:val="24"/>
        </w:rPr>
        <w:t>оздоровительные  мероприятия</w:t>
      </w:r>
      <w:proofErr w:type="gramEnd"/>
      <w:r w:rsidRPr="00176ADB">
        <w:rPr>
          <w:rFonts w:ascii="Times New Roman" w:hAnsi="Times New Roman" w:cs="Times New Roman"/>
          <w:sz w:val="24"/>
          <w:szCs w:val="24"/>
        </w:rPr>
        <w:t xml:space="preserve"> «за здоровый образ жизни». Вовлекают подрастающее поколение в художественные кружки, в культурно - досуговые мероприятия, в участие в художественной самодеятельности.</w:t>
      </w:r>
      <w:r w:rsidRPr="00BC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DB" w:rsidRPr="00BC0B30" w:rsidRDefault="00176ADB" w:rsidP="0017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0134E2" w:rsidRPr="00BC0B30" w:rsidRDefault="001D443E" w:rsidP="00BC0B30">
      <w:pPr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</w:t>
      </w:r>
    </w:p>
    <w:p w:rsidR="00D54935" w:rsidRDefault="00D54935" w:rsidP="00E54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935" w:rsidRDefault="00D54935" w:rsidP="00E54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4E2" w:rsidRPr="00BC0B30" w:rsidRDefault="001D443E" w:rsidP="00E54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Физическая культура и спорт.</w:t>
      </w:r>
    </w:p>
    <w:p w:rsidR="000134E2" w:rsidRPr="00BC0B30" w:rsidRDefault="00BA1B91" w:rsidP="00BA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первое полугодие 2022 года </w:t>
      </w:r>
      <w:r w:rsidR="000134E2" w:rsidRPr="00BC0B3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134E2" w:rsidRPr="00BC0B30">
        <w:rPr>
          <w:rFonts w:ascii="Times New Roman" w:hAnsi="Times New Roman" w:cs="Times New Roman"/>
          <w:sz w:val="24"/>
          <w:szCs w:val="24"/>
        </w:rPr>
        <w:t xml:space="preserve"> Матвеево - Курганского сельского поселения проведены все спортивные мероприятия согласно календарного плана среди различных групп населения. </w:t>
      </w:r>
    </w:p>
    <w:p w:rsidR="000134E2" w:rsidRPr="00BC0B30" w:rsidRDefault="00BA1B91" w:rsidP="00BA1B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E2" w:rsidRPr="00BC0B30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в данном направлении </w:t>
      </w:r>
      <w:r w:rsidR="000134E2" w:rsidRPr="00BC0B30">
        <w:rPr>
          <w:rFonts w:ascii="Times New Roman" w:hAnsi="Times New Roman" w:cs="Times New Roman"/>
          <w:sz w:val="24"/>
          <w:szCs w:val="24"/>
        </w:rPr>
        <w:t xml:space="preserve">ведется согласно муниципальной программе «Развитие физической культуры и спорта», а </w:t>
      </w:r>
      <w:proofErr w:type="gramStart"/>
      <w:r w:rsidR="000134E2" w:rsidRPr="00BC0B3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0134E2" w:rsidRPr="00BC0B30">
        <w:rPr>
          <w:rFonts w:ascii="Times New Roman" w:hAnsi="Times New Roman" w:cs="Times New Roman"/>
          <w:sz w:val="24"/>
          <w:szCs w:val="24"/>
        </w:rPr>
        <w:t xml:space="preserve"> выполняются рекомендации Правительства Ростовской области по вопросу «О мерах по развитию физической культуры и спорта в Ростовской области».</w:t>
      </w:r>
    </w:p>
    <w:p w:rsidR="00BA1B91" w:rsidRDefault="00BA1B91" w:rsidP="00BA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E2" w:rsidRPr="00BC0B30">
        <w:rPr>
          <w:rFonts w:ascii="Times New Roman" w:hAnsi="Times New Roman" w:cs="Times New Roman"/>
          <w:sz w:val="24"/>
          <w:szCs w:val="24"/>
        </w:rPr>
        <w:t xml:space="preserve">Организация работы по развитию физической культуры среди детей и подростков проводится через детскую юношескую спортивную школу. МБОУ ДО Матвеево-Курганская ДЮСШ обладает материально-технической базой, которая позволяет осуществлять обучение детей в объёме действующих учебных программ. В Матвеево-Курганском сельском поселении 2 футбольные команды и 4 мини-футбольные команды, которые ежегодно принимают участие в районных соревнованиях. </w:t>
      </w:r>
    </w:p>
    <w:p w:rsidR="000134E2" w:rsidRPr="00BC0B30" w:rsidRDefault="000134E2" w:rsidP="00BA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Организованы мероприятия, приуроченные к проведению Всероссийского физкультурно-спортивного комплекса «</w:t>
      </w:r>
      <w:r w:rsidR="00BA1B91">
        <w:rPr>
          <w:rFonts w:ascii="Times New Roman" w:hAnsi="Times New Roman" w:cs="Times New Roman"/>
          <w:sz w:val="24"/>
          <w:szCs w:val="24"/>
        </w:rPr>
        <w:t>Готов к труду и обороне» (ГТО):</w:t>
      </w:r>
    </w:p>
    <w:p w:rsidR="000134E2" w:rsidRPr="00BC0B30" w:rsidRDefault="000134E2" w:rsidP="00BA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- 12 марта состоялось районное соревнование по волейболу на территории ДЮСШ. Команда Матвеево-Курганского сельского поселения заняла 2 место.</w:t>
      </w:r>
    </w:p>
    <w:p w:rsidR="000134E2" w:rsidRPr="00BC0B30" w:rsidRDefault="000134E2" w:rsidP="00BA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- 18 марта в клубе п. Красный Бумажник состоялась спортивно-игровая программа «Скажем спорту – ДА!». Цель программы: Формирование мотивации здорового образа жизни у учащихся, воспитание полезных привычек. Дети с удовольствием принимали участие в спортивных играх, каждый получил заряд бодрости и хорошего настроения.</w:t>
      </w:r>
    </w:p>
    <w:p w:rsidR="000134E2" w:rsidRPr="00BC0B30" w:rsidRDefault="000134E2" w:rsidP="00BA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- 19 марта в спортивном зале Матвеево-Курганской детско-юношеской спортивной школы, в рамках муниципального этапа Спартакиады Дона 2022 года, состоялись соревнования по волейболу среди мужчин. В турнире приняли участие четыре команды. Команда Матвеево-Курганского сельского поселения заняла 3 место.</w:t>
      </w:r>
    </w:p>
    <w:p w:rsidR="000134E2" w:rsidRPr="00BC0B30" w:rsidRDefault="00BA1B91" w:rsidP="00BA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134E2" w:rsidRPr="00BC0B30">
        <w:rPr>
          <w:rFonts w:ascii="Times New Roman" w:hAnsi="Times New Roman" w:cs="Times New Roman"/>
          <w:sz w:val="24"/>
          <w:szCs w:val="24"/>
        </w:rPr>
        <w:t xml:space="preserve"> спортивном</w:t>
      </w:r>
      <w:proofErr w:type="gramEnd"/>
      <w:r w:rsidR="000134E2" w:rsidRPr="00BC0B30">
        <w:rPr>
          <w:rFonts w:ascii="Times New Roman" w:hAnsi="Times New Roman" w:cs="Times New Roman"/>
          <w:sz w:val="24"/>
          <w:szCs w:val="24"/>
        </w:rPr>
        <w:t xml:space="preserve"> зале Матвеево-Курганской ДЮСШ </w:t>
      </w:r>
      <w:r>
        <w:rPr>
          <w:rFonts w:ascii="Times New Roman" w:hAnsi="Times New Roman" w:cs="Times New Roman"/>
          <w:sz w:val="24"/>
          <w:szCs w:val="24"/>
        </w:rPr>
        <w:t xml:space="preserve"> 2 апреля </w:t>
      </w:r>
      <w:r w:rsidR="000134E2" w:rsidRPr="00BC0B30">
        <w:rPr>
          <w:rFonts w:ascii="Times New Roman" w:hAnsi="Times New Roman" w:cs="Times New Roman"/>
          <w:sz w:val="24"/>
          <w:szCs w:val="24"/>
        </w:rPr>
        <w:t>состоялся турнир по волейболу, посвящённый Дню местного самоуправления.</w:t>
      </w:r>
    </w:p>
    <w:p w:rsidR="00BA1B91" w:rsidRDefault="00BA1B91" w:rsidP="00BA1B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134E2" w:rsidRPr="00BC0B30">
        <w:rPr>
          <w:rFonts w:ascii="Times New Roman" w:hAnsi="Times New Roman" w:cs="Times New Roman"/>
          <w:sz w:val="24"/>
          <w:szCs w:val="24"/>
        </w:rPr>
        <w:t xml:space="preserve">роведена Всероссийская акция «10 000 шагов к жизни» в рамках всемирного дня здоровья. </w:t>
      </w:r>
      <w:r w:rsidR="000134E2" w:rsidRPr="00BC0B30">
        <w:rPr>
          <w:rFonts w:ascii="Times New Roman" w:hAnsi="Times New Roman" w:cs="Times New Roman"/>
          <w:color w:val="000000"/>
          <w:sz w:val="24"/>
          <w:szCs w:val="24"/>
        </w:rPr>
        <w:t>Основная задача акции - приобщить к здоровому образу жизни как можно больше людей. Акция основана на рекомендации Всемирной организации здравоохранения проходить в день от 6000 до 10000 шагов для поддержания минимума нормальной физической активности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34E2" w:rsidRPr="00BC0B30" w:rsidRDefault="00BA1B91" w:rsidP="00BA1B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134E2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п. Красный Бумажник была проведена спортивно-игровая программа «Вас приглашает </w:t>
      </w:r>
      <w:proofErr w:type="spellStart"/>
      <w:r w:rsidR="000134E2" w:rsidRPr="00BC0B30">
        <w:rPr>
          <w:rFonts w:ascii="Times New Roman" w:hAnsi="Times New Roman" w:cs="Times New Roman"/>
          <w:color w:val="000000"/>
          <w:sz w:val="24"/>
          <w:szCs w:val="24"/>
        </w:rPr>
        <w:t>Спортландия</w:t>
      </w:r>
      <w:proofErr w:type="spellEnd"/>
      <w:r w:rsidR="000134E2" w:rsidRPr="00BC0B30">
        <w:rPr>
          <w:rFonts w:ascii="Times New Roman" w:hAnsi="Times New Roman" w:cs="Times New Roman"/>
          <w:color w:val="000000"/>
          <w:sz w:val="24"/>
          <w:szCs w:val="24"/>
        </w:rPr>
        <w:t>». Целью спортивных соревнований являются: укрепление здоровья детей, развитие и повышение их двигательной активности, формирование умения работать в коллективе, расширение кругозора. Дети учились развивать координацию, быстроту и ловкости. Дети получили заряд бодрости и задора, хорошего настроения и удовольствия от движения.</w:t>
      </w:r>
    </w:p>
    <w:p w:rsidR="000134E2" w:rsidRPr="00BC0B30" w:rsidRDefault="00BA1B91" w:rsidP="00BA1B9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0134E2" w:rsidRPr="00BC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роведён районный конкурс «Папа, мама, я – спортивная семья!». </w:t>
      </w:r>
      <w:r w:rsidR="00693B75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В состязаниях приняли участие 7 семейных команд из Матвеево-Курганского сельского поселения. </w:t>
      </w:r>
      <w:r w:rsidR="000134E2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Семья Кулик, представляющая Матвеево-Курганское сельское поселение, заняла 2 место. </w:t>
      </w:r>
    </w:p>
    <w:p w:rsidR="00A62C23" w:rsidRPr="00BC0B30" w:rsidRDefault="00BA1B91" w:rsidP="00BA1B9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C23" w:rsidRPr="00BC0B30">
        <w:rPr>
          <w:rFonts w:ascii="Times New Roman" w:hAnsi="Times New Roman" w:cs="Times New Roman"/>
          <w:color w:val="000000"/>
          <w:sz w:val="24"/>
          <w:szCs w:val="24"/>
        </w:rPr>
        <w:t>Администрация Матвеево-Курганского сельского поселения благодарит спонсоро</w:t>
      </w:r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в: </w:t>
      </w:r>
      <w:proofErr w:type="spellStart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>Форот</w:t>
      </w:r>
      <w:proofErr w:type="spellEnd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А.А.-за средства по </w:t>
      </w:r>
      <w:proofErr w:type="spellStart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>софинансированию</w:t>
      </w:r>
      <w:proofErr w:type="spellEnd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 спортивно-детской площадки в х. </w:t>
      </w:r>
      <w:proofErr w:type="spellStart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>Староротовка</w:t>
      </w:r>
      <w:proofErr w:type="spellEnd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по программе иници</w:t>
      </w:r>
      <w:r w:rsidR="00E54947">
        <w:rPr>
          <w:rFonts w:ascii="Times New Roman" w:hAnsi="Times New Roman" w:cs="Times New Roman"/>
          <w:color w:val="000000"/>
          <w:sz w:val="24"/>
          <w:szCs w:val="24"/>
        </w:rPr>
        <w:t>ативного</w:t>
      </w:r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бюджетирования «Сделаем сами»</w:t>
      </w:r>
      <w:r w:rsidR="00E54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- Губернаторская программа; </w:t>
      </w:r>
      <w:proofErr w:type="spellStart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>Кучмиёва</w:t>
      </w:r>
      <w:proofErr w:type="spellEnd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С.И.( ООО Простор), </w:t>
      </w:r>
      <w:proofErr w:type="spellStart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>Попивненко</w:t>
      </w:r>
      <w:proofErr w:type="spellEnd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Н.В.(ООО «Аврора»), </w:t>
      </w:r>
      <w:proofErr w:type="spellStart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>Титирко</w:t>
      </w:r>
      <w:proofErr w:type="spellEnd"/>
      <w:r w:rsidR="00037FB8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Ю.Ф.( ООО «Октябрь»</w:t>
      </w:r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>Папченко</w:t>
      </w:r>
      <w:proofErr w:type="spellEnd"/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Е.Н.(ООО « 50 лет Октября»),</w:t>
      </w:r>
      <w:r w:rsidR="00E54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>Есионова</w:t>
      </w:r>
      <w:proofErr w:type="spellEnd"/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Ю.И. (ООО «Хлебное»), </w:t>
      </w:r>
      <w:proofErr w:type="spellStart"/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>Малай</w:t>
      </w:r>
      <w:proofErr w:type="spellEnd"/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Н.Ф.( </w:t>
      </w:r>
      <w:r w:rsidR="00E54947">
        <w:rPr>
          <w:rFonts w:ascii="Times New Roman" w:hAnsi="Times New Roman" w:cs="Times New Roman"/>
          <w:color w:val="000000"/>
          <w:sz w:val="24"/>
          <w:szCs w:val="24"/>
        </w:rPr>
        <w:t>ООО «Гибрид»), Родного А.А. (ЗАО «РПК</w:t>
      </w:r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947">
        <w:rPr>
          <w:rFonts w:ascii="Times New Roman" w:hAnsi="Times New Roman" w:cs="Times New Roman"/>
          <w:color w:val="000000"/>
          <w:sz w:val="24"/>
          <w:szCs w:val="24"/>
        </w:rPr>
        <w:t>Матвеево-Курганский</w:t>
      </w:r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»),Печерского Ю.В., Кувшинникову Т.А., </w:t>
      </w:r>
      <w:proofErr w:type="spellStart"/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>Хлабустина</w:t>
      </w:r>
      <w:proofErr w:type="spellEnd"/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>И.В.,Галицкого</w:t>
      </w:r>
      <w:proofErr w:type="spellEnd"/>
      <w:r w:rsidR="00594F86" w:rsidRPr="00BC0B30">
        <w:rPr>
          <w:rFonts w:ascii="Times New Roman" w:hAnsi="Times New Roman" w:cs="Times New Roman"/>
          <w:color w:val="000000"/>
          <w:sz w:val="24"/>
          <w:szCs w:val="24"/>
        </w:rPr>
        <w:t xml:space="preserve"> А.И., Дейко З.А.</w:t>
      </w:r>
      <w:r w:rsidR="00176576" w:rsidRPr="00BC0B30">
        <w:rPr>
          <w:rFonts w:ascii="Times New Roman" w:hAnsi="Times New Roman" w:cs="Times New Roman"/>
          <w:color w:val="000000"/>
          <w:sz w:val="24"/>
          <w:szCs w:val="24"/>
        </w:rPr>
        <w:t>.-за материальную поддержку при проведению праздничных мероприятий, посвященных Дню Победы др.</w:t>
      </w:r>
    </w:p>
    <w:p w:rsidR="000134E2" w:rsidRPr="00BC0B30" w:rsidRDefault="00594F86" w:rsidP="00BA1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Администрация Матвеево-Курганского сельского поселения благодарит Губернатора РО Голубева В.Ю. за заботу о сельских поселениях и возможность благодаря программе «Сделаем вместе» воплощать в жизнь желания жителей поселения.</w:t>
      </w:r>
    </w:p>
    <w:p w:rsidR="00DE4277" w:rsidRPr="00BC0B30" w:rsidRDefault="00DE4277" w:rsidP="00BA1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 xml:space="preserve">Администрация Матвеево-Курганского сельского поселения благодарит </w:t>
      </w:r>
      <w:proofErr w:type="spellStart"/>
      <w:r w:rsidRPr="00BC0B30">
        <w:rPr>
          <w:rFonts w:ascii="Times New Roman" w:hAnsi="Times New Roman" w:cs="Times New Roman"/>
          <w:sz w:val="24"/>
          <w:szCs w:val="24"/>
        </w:rPr>
        <w:t>Адмиистрацию</w:t>
      </w:r>
      <w:proofErr w:type="spellEnd"/>
      <w:r w:rsidRPr="00BC0B30">
        <w:rPr>
          <w:rFonts w:ascii="Times New Roman" w:hAnsi="Times New Roman" w:cs="Times New Roman"/>
          <w:sz w:val="24"/>
          <w:szCs w:val="24"/>
        </w:rPr>
        <w:t xml:space="preserve"> Матвеево-Курганского района и лично Главу Администрации </w:t>
      </w:r>
      <w:proofErr w:type="spellStart"/>
      <w:r w:rsidRPr="00BC0B30">
        <w:rPr>
          <w:rFonts w:ascii="Times New Roman" w:hAnsi="Times New Roman" w:cs="Times New Roman"/>
          <w:sz w:val="24"/>
          <w:szCs w:val="24"/>
        </w:rPr>
        <w:t>Алборову</w:t>
      </w:r>
      <w:proofErr w:type="spellEnd"/>
      <w:r w:rsidRPr="00BC0B30">
        <w:rPr>
          <w:rFonts w:ascii="Times New Roman" w:hAnsi="Times New Roman" w:cs="Times New Roman"/>
          <w:sz w:val="24"/>
          <w:szCs w:val="24"/>
        </w:rPr>
        <w:t xml:space="preserve"> Д.В. за поддержку, оказание помощи в вопросах благоустройства поселения.</w:t>
      </w:r>
    </w:p>
    <w:p w:rsidR="00DE4277" w:rsidRPr="00BC0B30" w:rsidRDefault="00DE4277" w:rsidP="00BA1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Администрация Матвеево-Курганского сельского поселения благодарит депутатов поселения за плодотворную созидательную работу на благо жителей.</w:t>
      </w:r>
    </w:p>
    <w:p w:rsidR="00DE4277" w:rsidRPr="00BC0B30" w:rsidRDefault="00DE4277" w:rsidP="00BA1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Особая благодарность жителям Матвеево-Курганского поселения, которые принимают активное участие в благоустройстве придомовых территорий, в устройстве и уходе за клумбами.</w:t>
      </w:r>
    </w:p>
    <w:p w:rsidR="00DE4277" w:rsidRPr="00BC0B30" w:rsidRDefault="00DE4277" w:rsidP="00BA1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30">
        <w:rPr>
          <w:rFonts w:ascii="Times New Roman" w:hAnsi="Times New Roman" w:cs="Times New Roman"/>
          <w:sz w:val="24"/>
          <w:szCs w:val="24"/>
        </w:rPr>
        <w:t>Все вместе мы делаем свое поселение оазисом красоты, порядка и чистоты. Только совместными усилиями можно добиться успехов и оставаться каждый год лучшим поселением Ростовской области.</w:t>
      </w:r>
    </w:p>
    <w:p w:rsidR="00DE4277" w:rsidRPr="00BC0B30" w:rsidRDefault="00DE4277" w:rsidP="00BA1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77" w:rsidRPr="00BC0B30" w:rsidRDefault="00DE4277" w:rsidP="00BA1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E2" w:rsidRPr="00BC0B30" w:rsidRDefault="000134E2" w:rsidP="00BA1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E2" w:rsidRPr="00BC0B30" w:rsidRDefault="000134E2" w:rsidP="00BC0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4E2" w:rsidRPr="00BC0B30" w:rsidRDefault="000134E2" w:rsidP="00BC0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4E2" w:rsidRPr="00BC0B30" w:rsidRDefault="000134E2" w:rsidP="00BC0B30">
      <w:pPr>
        <w:tabs>
          <w:tab w:val="left" w:pos="10490"/>
        </w:tabs>
        <w:ind w:right="-1"/>
        <w:jc w:val="both"/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134E2" w:rsidRPr="00BC0B30" w:rsidRDefault="000134E2" w:rsidP="00BC0B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34E2" w:rsidRPr="00BC0B30" w:rsidSect="0082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E2"/>
    <w:rsid w:val="0000176A"/>
    <w:rsid w:val="00002E2E"/>
    <w:rsid w:val="000134E2"/>
    <w:rsid w:val="00037FB8"/>
    <w:rsid w:val="00096A72"/>
    <w:rsid w:val="000C7A1D"/>
    <w:rsid w:val="000F4AAF"/>
    <w:rsid w:val="00176576"/>
    <w:rsid w:val="00176ADB"/>
    <w:rsid w:val="00190E9E"/>
    <w:rsid w:val="001C603C"/>
    <w:rsid w:val="001D443E"/>
    <w:rsid w:val="001F01A4"/>
    <w:rsid w:val="002A18BD"/>
    <w:rsid w:val="00307E90"/>
    <w:rsid w:val="003346BC"/>
    <w:rsid w:val="003542BD"/>
    <w:rsid w:val="00504800"/>
    <w:rsid w:val="00587CFF"/>
    <w:rsid w:val="00594F86"/>
    <w:rsid w:val="0068310D"/>
    <w:rsid w:val="00693B75"/>
    <w:rsid w:val="006F7B2A"/>
    <w:rsid w:val="007C0527"/>
    <w:rsid w:val="00801D6B"/>
    <w:rsid w:val="008247C0"/>
    <w:rsid w:val="008300D3"/>
    <w:rsid w:val="00872D24"/>
    <w:rsid w:val="00872EFA"/>
    <w:rsid w:val="0088069B"/>
    <w:rsid w:val="008D1601"/>
    <w:rsid w:val="008E57AB"/>
    <w:rsid w:val="00986E6A"/>
    <w:rsid w:val="009B35AD"/>
    <w:rsid w:val="009D5FB2"/>
    <w:rsid w:val="00A34C43"/>
    <w:rsid w:val="00A62C23"/>
    <w:rsid w:val="00B915AB"/>
    <w:rsid w:val="00B97BEF"/>
    <w:rsid w:val="00BA1B91"/>
    <w:rsid w:val="00BC0B30"/>
    <w:rsid w:val="00C3619C"/>
    <w:rsid w:val="00C42E1F"/>
    <w:rsid w:val="00C80305"/>
    <w:rsid w:val="00CA15E4"/>
    <w:rsid w:val="00CA7069"/>
    <w:rsid w:val="00D20E4F"/>
    <w:rsid w:val="00D533B3"/>
    <w:rsid w:val="00D54935"/>
    <w:rsid w:val="00DD3D4B"/>
    <w:rsid w:val="00DE4277"/>
    <w:rsid w:val="00E54947"/>
    <w:rsid w:val="00EA7087"/>
    <w:rsid w:val="00F2586E"/>
    <w:rsid w:val="00F37E85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E8F0"/>
  <w15:docId w15:val="{3C4FA07C-3799-4308-81B0-4F03880C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4E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0pt">
    <w:name w:val="Основной текст + Полужирный;Интервал 0 pt"/>
    <w:rsid w:val="0001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0134E2"/>
  </w:style>
  <w:style w:type="character" w:customStyle="1" w:styleId="4">
    <w:name w:val="Основной текст (4)_"/>
    <w:link w:val="41"/>
    <w:rsid w:val="000134E2"/>
    <w:rPr>
      <w:b/>
      <w:bCs/>
      <w:spacing w:val="5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134E2"/>
    <w:pPr>
      <w:widowControl w:val="0"/>
      <w:shd w:val="clear" w:color="auto" w:fill="FFFFFF"/>
      <w:spacing w:after="0" w:line="317" w:lineRule="exact"/>
    </w:pPr>
    <w:rPr>
      <w:rFonts w:eastAsiaTheme="minorHAnsi"/>
      <w:b/>
      <w:bCs/>
      <w:spacing w:val="5"/>
      <w:sz w:val="23"/>
      <w:szCs w:val="23"/>
      <w:lang w:eastAsia="en-US"/>
    </w:rPr>
  </w:style>
  <w:style w:type="paragraph" w:styleId="a4">
    <w:name w:val="Normal (Web)"/>
    <w:basedOn w:val="a"/>
    <w:uiPriority w:val="99"/>
    <w:unhideWhenUsed/>
    <w:rsid w:val="0001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0134E2"/>
    <w:rPr>
      <w:color w:val="0000FF"/>
      <w:u w:val="single"/>
    </w:rPr>
  </w:style>
  <w:style w:type="paragraph" w:styleId="a6">
    <w:name w:val="Body Text"/>
    <w:basedOn w:val="a"/>
    <w:link w:val="a7"/>
    <w:rsid w:val="000134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13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134E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1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013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7C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koni_v_rossii/" TargetMode="External"/><Relationship Id="rId5" Type="http://schemas.openxmlformats.org/officeDocument/2006/relationships/hyperlink" Target="https://pandia.ru/text/category/zhilishnoe_hozyajstvo/" TargetMode="External"/><Relationship Id="rId4" Type="http://schemas.openxmlformats.org/officeDocument/2006/relationships/hyperlink" Target="https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2</cp:revision>
  <cp:lastPrinted>2022-07-04T08:41:00Z</cp:lastPrinted>
  <dcterms:created xsi:type="dcterms:W3CDTF">2022-07-04T08:43:00Z</dcterms:created>
  <dcterms:modified xsi:type="dcterms:W3CDTF">2022-07-04T08:43:00Z</dcterms:modified>
</cp:coreProperties>
</file>